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6BD5" w:rsidRPr="00AF0C57" w:rsidRDefault="00856BD5" w:rsidP="00856BD5">
      <w:pPr>
        <w:tabs>
          <w:tab w:val="left" w:pos="4678"/>
        </w:tabs>
        <w:ind w:left="10" w:right="62" w:hanging="10"/>
        <w:jc w:val="both"/>
        <w:rPr>
          <w:rFonts w:ascii="Arial" w:eastAsia="Arial" w:hAnsi="Arial" w:cs="Arial"/>
          <w:b/>
          <w:sz w:val="22"/>
          <w:szCs w:val="22"/>
          <w:lang w:val="es-MX" w:eastAsia="es-MX"/>
        </w:rPr>
      </w:pPr>
      <w:r w:rsidRPr="00AF0C57">
        <w:rPr>
          <w:rFonts w:ascii="Arial" w:eastAsia="Arial" w:hAnsi="Arial" w:cs="Arial"/>
          <w:b/>
          <w:sz w:val="22"/>
          <w:szCs w:val="22"/>
          <w:lang w:val="es-MX" w:eastAsia="es-MX"/>
        </w:rPr>
        <w:t>EL CONGRESO DEL ESTADO LIBRE Y SOBERANO DE YUCATÁN, CONFORME CON LO DISPUESTO EN LOS ARTÍCULOS 29 Y 30, FRACCIÓN V DE LA CONSTITUCIÓN POLÍTICA, 18 Y 28, FRACCIÓN XII DE LA LEY DE GOBIERNO DEL PODER LEGISLATIVO, 117, 118 Y 123 DEL REGLAMENTO DE LA LEY DE GOBIERNO DEL PODER LEGISLATIVO, TODOS DEL ESTADO DE YUCATÁN, EMITE EL SIGUIENTE:</w:t>
      </w:r>
    </w:p>
    <w:p w:rsidR="00F32620" w:rsidRPr="00AF0C57" w:rsidRDefault="00F32620" w:rsidP="00755A48">
      <w:pPr>
        <w:pStyle w:val="Sangra2detindependiente"/>
        <w:spacing w:after="0" w:line="240" w:lineRule="auto"/>
        <w:ind w:left="0"/>
        <w:rPr>
          <w:rFonts w:ascii="Arial" w:hAnsi="Arial" w:cs="Arial"/>
          <w:b/>
          <w:sz w:val="22"/>
          <w:szCs w:val="22"/>
        </w:rPr>
      </w:pPr>
    </w:p>
    <w:p w:rsidR="00DC2843" w:rsidRPr="00F32620" w:rsidRDefault="00DC2843" w:rsidP="00755A48">
      <w:pPr>
        <w:pStyle w:val="Sangra2detindependiente"/>
        <w:spacing w:after="0" w:line="240" w:lineRule="auto"/>
        <w:ind w:left="0"/>
        <w:jc w:val="center"/>
        <w:rPr>
          <w:rFonts w:ascii="Arial" w:hAnsi="Arial" w:cs="Arial"/>
          <w:b/>
          <w:sz w:val="22"/>
          <w:szCs w:val="22"/>
        </w:rPr>
      </w:pPr>
      <w:r w:rsidRPr="00F32620">
        <w:rPr>
          <w:rFonts w:ascii="Arial" w:hAnsi="Arial" w:cs="Arial"/>
          <w:b/>
          <w:sz w:val="22"/>
          <w:szCs w:val="22"/>
        </w:rPr>
        <w:t>Decreto</w:t>
      </w:r>
    </w:p>
    <w:p w:rsidR="00DC2843" w:rsidRPr="00F32620" w:rsidRDefault="00DC2843" w:rsidP="00755A48">
      <w:pPr>
        <w:jc w:val="center"/>
        <w:rPr>
          <w:rFonts w:ascii="Arial" w:hAnsi="Arial" w:cs="Arial"/>
          <w:b/>
          <w:sz w:val="22"/>
          <w:szCs w:val="22"/>
        </w:rPr>
      </w:pPr>
    </w:p>
    <w:p w:rsidR="00DC2843" w:rsidRPr="00F32620" w:rsidRDefault="00DC2843" w:rsidP="00755A48">
      <w:pPr>
        <w:jc w:val="center"/>
        <w:rPr>
          <w:rFonts w:ascii="Arial" w:hAnsi="Arial" w:cs="Arial"/>
          <w:b/>
          <w:sz w:val="22"/>
          <w:szCs w:val="22"/>
        </w:rPr>
      </w:pPr>
      <w:r w:rsidRPr="00F32620">
        <w:rPr>
          <w:rFonts w:ascii="Arial" w:hAnsi="Arial" w:cs="Arial"/>
          <w:b/>
          <w:sz w:val="22"/>
          <w:szCs w:val="22"/>
        </w:rPr>
        <w:t xml:space="preserve">Que modifica la Ley de Hacienda del Municipio de </w:t>
      </w:r>
      <w:proofErr w:type="spellStart"/>
      <w:r w:rsidRPr="00F32620">
        <w:rPr>
          <w:rFonts w:ascii="Arial" w:hAnsi="Arial" w:cs="Arial"/>
          <w:b/>
          <w:sz w:val="22"/>
          <w:szCs w:val="22"/>
        </w:rPr>
        <w:t>Chichimilá</w:t>
      </w:r>
      <w:proofErr w:type="spellEnd"/>
      <w:r w:rsidRPr="00F32620">
        <w:rPr>
          <w:rFonts w:ascii="Arial" w:hAnsi="Arial" w:cs="Arial"/>
          <w:b/>
          <w:sz w:val="22"/>
          <w:szCs w:val="22"/>
        </w:rPr>
        <w:t xml:space="preserve">, Yucatán, y la Ley de Ingresos del Municipio de </w:t>
      </w:r>
      <w:proofErr w:type="spellStart"/>
      <w:r w:rsidRPr="00F32620">
        <w:rPr>
          <w:rFonts w:ascii="Arial" w:hAnsi="Arial" w:cs="Arial"/>
          <w:b/>
          <w:sz w:val="22"/>
          <w:szCs w:val="22"/>
        </w:rPr>
        <w:t>Chichimilá</w:t>
      </w:r>
      <w:proofErr w:type="spellEnd"/>
      <w:r w:rsidRPr="00F32620">
        <w:rPr>
          <w:rFonts w:ascii="Arial" w:hAnsi="Arial" w:cs="Arial"/>
          <w:b/>
          <w:sz w:val="22"/>
          <w:szCs w:val="22"/>
        </w:rPr>
        <w:t>, Yucatán, para el ejercicio fiscal 2022.</w:t>
      </w:r>
    </w:p>
    <w:p w:rsidR="00DC2843" w:rsidRPr="00F32620" w:rsidRDefault="00DC2843" w:rsidP="00755A48">
      <w:pPr>
        <w:jc w:val="both"/>
        <w:rPr>
          <w:rFonts w:ascii="Arial" w:hAnsi="Arial" w:cs="Arial"/>
          <w:b/>
          <w:sz w:val="22"/>
          <w:szCs w:val="22"/>
        </w:rPr>
      </w:pPr>
    </w:p>
    <w:p w:rsidR="00DC2843" w:rsidRPr="00F32620" w:rsidRDefault="00DC2843" w:rsidP="00755A48">
      <w:pPr>
        <w:jc w:val="both"/>
        <w:rPr>
          <w:rFonts w:ascii="Arial" w:hAnsi="Arial" w:cs="Arial"/>
          <w:sz w:val="22"/>
          <w:szCs w:val="22"/>
        </w:rPr>
      </w:pPr>
      <w:r w:rsidRPr="00F32620">
        <w:rPr>
          <w:rFonts w:ascii="Arial" w:hAnsi="Arial" w:cs="Arial"/>
          <w:b/>
          <w:sz w:val="22"/>
          <w:szCs w:val="22"/>
        </w:rPr>
        <w:t xml:space="preserve">Artículo primero: </w:t>
      </w:r>
      <w:r w:rsidRPr="00F32620">
        <w:rPr>
          <w:rFonts w:ascii="Arial" w:hAnsi="Arial" w:cs="Arial"/>
          <w:sz w:val="22"/>
          <w:szCs w:val="22"/>
        </w:rPr>
        <w:t xml:space="preserve">Se reforma el párrafo quinto del artículo 50; se reforma la fracción I del artículo 87; se adicionan los artículos 95 Bis y 95 Ter a la sección octava del capítulo II; se reforma el párrafo primero del artículo 98; se adiciona el artículo 98 Bis; se adiciona la sección décimo segunda denominada “Derechos por Servicios de la Unidad de Acceso a la Información” que contiene los artículos del 109 Bis al 109 </w:t>
      </w:r>
      <w:proofErr w:type="spellStart"/>
      <w:r w:rsidRPr="00F32620">
        <w:rPr>
          <w:rFonts w:ascii="Arial" w:hAnsi="Arial" w:cs="Arial"/>
          <w:sz w:val="22"/>
          <w:szCs w:val="22"/>
        </w:rPr>
        <w:t>Sexies</w:t>
      </w:r>
      <w:proofErr w:type="spellEnd"/>
      <w:r w:rsidRPr="00F32620">
        <w:rPr>
          <w:rFonts w:ascii="Arial" w:hAnsi="Arial" w:cs="Arial"/>
          <w:sz w:val="22"/>
          <w:szCs w:val="22"/>
        </w:rPr>
        <w:t xml:space="preserve">; se reforman los incisos a) y b) de la fracción II del artículo 114, y se reforma el párrafo primero de la fracción I del artículo 116, todos de la Ley de Hacienda del Municipio de </w:t>
      </w:r>
      <w:proofErr w:type="spellStart"/>
      <w:r w:rsidRPr="00F32620">
        <w:rPr>
          <w:rFonts w:ascii="Arial" w:hAnsi="Arial" w:cs="Arial"/>
          <w:sz w:val="22"/>
          <w:szCs w:val="22"/>
        </w:rPr>
        <w:t>Chichimilá</w:t>
      </w:r>
      <w:proofErr w:type="spellEnd"/>
      <w:r w:rsidRPr="00F32620">
        <w:rPr>
          <w:rFonts w:ascii="Arial" w:hAnsi="Arial" w:cs="Arial"/>
          <w:sz w:val="22"/>
          <w:szCs w:val="22"/>
        </w:rPr>
        <w:t xml:space="preserve">, Yucatán, para quedar como sigue: </w:t>
      </w:r>
    </w:p>
    <w:p w:rsidR="00DC2843" w:rsidRPr="00F32620" w:rsidRDefault="00DC2843" w:rsidP="00755A48">
      <w:pPr>
        <w:jc w:val="both"/>
        <w:rPr>
          <w:rFonts w:ascii="Arial" w:hAnsi="Arial" w:cs="Arial"/>
          <w:b/>
          <w:sz w:val="22"/>
          <w:szCs w:val="22"/>
        </w:rPr>
      </w:pPr>
    </w:p>
    <w:p w:rsidR="00DC2843" w:rsidRPr="00F32620" w:rsidRDefault="00DC2843" w:rsidP="00755A48">
      <w:pPr>
        <w:jc w:val="both"/>
        <w:rPr>
          <w:rFonts w:ascii="Arial" w:hAnsi="Arial" w:cs="Arial"/>
          <w:sz w:val="22"/>
          <w:szCs w:val="22"/>
        </w:rPr>
      </w:pPr>
      <w:r w:rsidRPr="00F32620">
        <w:rPr>
          <w:rFonts w:ascii="Arial" w:hAnsi="Arial" w:cs="Arial"/>
          <w:b/>
          <w:sz w:val="22"/>
          <w:szCs w:val="22"/>
        </w:rPr>
        <w:t>Artículo 50.</w:t>
      </w:r>
      <w:proofErr w:type="gramStart"/>
      <w:r w:rsidRPr="00F32620">
        <w:rPr>
          <w:rFonts w:ascii="Arial" w:hAnsi="Arial" w:cs="Arial"/>
          <w:b/>
          <w:sz w:val="22"/>
          <w:szCs w:val="22"/>
        </w:rPr>
        <w:t xml:space="preserve">- </w:t>
      </w:r>
      <w:r w:rsidRPr="00F32620">
        <w:rPr>
          <w:rFonts w:ascii="Arial" w:hAnsi="Arial" w:cs="Arial"/>
          <w:sz w:val="22"/>
          <w:szCs w:val="22"/>
        </w:rPr>
        <w:t>…</w:t>
      </w:r>
      <w:proofErr w:type="gramEnd"/>
    </w:p>
    <w:p w:rsidR="00DC2843" w:rsidRPr="00F32620" w:rsidRDefault="00DC2843" w:rsidP="00755A48">
      <w:pPr>
        <w:jc w:val="both"/>
        <w:rPr>
          <w:rFonts w:ascii="Arial" w:hAnsi="Arial" w:cs="Arial"/>
          <w:b/>
          <w:sz w:val="22"/>
          <w:szCs w:val="22"/>
        </w:rPr>
      </w:pPr>
    </w:p>
    <w:p w:rsidR="00DC2843" w:rsidRPr="00F32620" w:rsidRDefault="00DC2843" w:rsidP="00DC2843">
      <w:pPr>
        <w:jc w:val="center"/>
        <w:rPr>
          <w:rFonts w:ascii="Arial" w:hAnsi="Arial" w:cs="Arial"/>
          <w:b/>
          <w:sz w:val="22"/>
          <w:szCs w:val="22"/>
        </w:rPr>
      </w:pPr>
      <w:r w:rsidRPr="00F32620">
        <w:rPr>
          <w:rFonts w:ascii="Arial" w:hAnsi="Arial" w:cs="Arial"/>
          <w:b/>
          <w:sz w:val="22"/>
          <w:szCs w:val="22"/>
        </w:rPr>
        <w:t>Tabla de Valores Unitarios de Terreno</w:t>
      </w:r>
    </w:p>
    <w:p w:rsidR="00DC2843" w:rsidRPr="00F32620" w:rsidRDefault="00DC2843" w:rsidP="00DC2843">
      <w:pPr>
        <w:jc w:val="center"/>
        <w:rPr>
          <w:rFonts w:ascii="Arial" w:hAnsi="Arial" w:cs="Arial"/>
          <w:b/>
          <w:sz w:val="22"/>
          <w:szCs w:val="22"/>
        </w:rPr>
      </w:pPr>
      <w:r w:rsidRPr="00F32620">
        <w:rPr>
          <w:rFonts w:ascii="Arial" w:hAnsi="Arial" w:cs="Arial"/>
          <w:b/>
          <w:sz w:val="22"/>
          <w:szCs w:val="22"/>
        </w:rPr>
        <w:t>(Tabla A)</w:t>
      </w:r>
    </w:p>
    <w:p w:rsidR="00DC2843" w:rsidRPr="00F32620" w:rsidRDefault="00DC2843" w:rsidP="00DC2843">
      <w:pPr>
        <w:jc w:val="center"/>
        <w:rPr>
          <w:rFonts w:ascii="Arial" w:hAnsi="Arial" w:cs="Arial"/>
          <w:b/>
          <w:sz w:val="22"/>
          <w:szCs w:val="22"/>
        </w:rPr>
      </w:pPr>
      <w:r w:rsidRPr="00F32620">
        <w:rPr>
          <w:rFonts w:ascii="Arial" w:hAnsi="Arial" w:cs="Arial"/>
          <w:b/>
          <w:sz w:val="22"/>
          <w:szCs w:val="22"/>
        </w:rPr>
        <w:t>CHICHIMILA</w:t>
      </w:r>
    </w:p>
    <w:p w:rsidR="00DC2843" w:rsidRPr="00F32620" w:rsidRDefault="00DC2843" w:rsidP="00DC2843">
      <w:pPr>
        <w:jc w:val="center"/>
        <w:rPr>
          <w:rFonts w:ascii="Arial" w:hAnsi="Arial" w:cs="Arial"/>
          <w:b/>
          <w:sz w:val="22"/>
          <w:szCs w:val="22"/>
        </w:rPr>
      </w:pPr>
    </w:p>
    <w:p w:rsidR="00DC2843" w:rsidRPr="00F32620" w:rsidRDefault="00DC2843" w:rsidP="00DC2843">
      <w:pPr>
        <w:jc w:val="center"/>
        <w:rPr>
          <w:rFonts w:ascii="Arial" w:hAnsi="Arial" w:cs="Arial"/>
          <w:b/>
          <w:sz w:val="22"/>
          <w:szCs w:val="22"/>
        </w:rPr>
      </w:pPr>
      <w:r w:rsidRPr="00F32620">
        <w:rPr>
          <w:rFonts w:ascii="Arial" w:hAnsi="Arial" w:cs="Arial"/>
          <w:b/>
          <w:sz w:val="22"/>
          <w:szCs w:val="22"/>
        </w:rPr>
        <w:t>VALORES UNITARIOS DE TERRENO</w:t>
      </w:r>
    </w:p>
    <w:p w:rsidR="00DC2843" w:rsidRPr="00F32620" w:rsidRDefault="00DC2843" w:rsidP="00DC2843">
      <w:pPr>
        <w:jc w:val="center"/>
        <w:rPr>
          <w:rFonts w:ascii="Arial" w:hAnsi="Arial" w:cs="Arial"/>
          <w:b/>
          <w:sz w:val="22"/>
          <w:szCs w:val="22"/>
        </w:rPr>
      </w:pPr>
    </w:p>
    <w:p w:rsidR="00DC2843" w:rsidRPr="00F32620" w:rsidRDefault="00DC2843" w:rsidP="00DC2843">
      <w:pPr>
        <w:jc w:val="center"/>
        <w:rPr>
          <w:rFonts w:ascii="Arial" w:hAnsi="Arial" w:cs="Arial"/>
          <w:b/>
          <w:sz w:val="22"/>
          <w:szCs w:val="22"/>
        </w:rPr>
      </w:pPr>
      <w:r w:rsidRPr="00F32620">
        <w:rPr>
          <w:rFonts w:ascii="Arial" w:hAnsi="Arial" w:cs="Arial"/>
          <w:b/>
          <w:sz w:val="22"/>
          <w:szCs w:val="22"/>
        </w:rPr>
        <w:t>URBANOS</w:t>
      </w:r>
    </w:p>
    <w:p w:rsidR="00DC2843" w:rsidRPr="00F32620" w:rsidRDefault="00DC2843" w:rsidP="00DC2843">
      <w:pPr>
        <w:rPr>
          <w:rFonts w:ascii="Arial" w:hAnsi="Arial" w:cs="Arial"/>
          <w:sz w:val="22"/>
          <w:szCs w:val="22"/>
        </w:rPr>
      </w:pPr>
      <w:r w:rsidRPr="00F32620">
        <w:rPr>
          <w:rFonts w:ascii="Arial" w:hAnsi="Arial" w:cs="Arial"/>
          <w:sz w:val="22"/>
          <w:szCs w:val="22"/>
        </w:rPr>
        <w:t>…</w:t>
      </w:r>
    </w:p>
    <w:p w:rsidR="00DC2843" w:rsidRPr="00F32620" w:rsidRDefault="00DC2843" w:rsidP="00DC2843">
      <w:pPr>
        <w:jc w:val="center"/>
        <w:rPr>
          <w:rFonts w:ascii="Arial" w:hAnsi="Arial" w:cs="Arial"/>
          <w:b/>
          <w:sz w:val="22"/>
          <w:szCs w:val="22"/>
        </w:rPr>
      </w:pPr>
    </w:p>
    <w:p w:rsidR="00DC2843" w:rsidRPr="00F32620" w:rsidRDefault="00DC2843" w:rsidP="00DC2843">
      <w:pPr>
        <w:jc w:val="center"/>
        <w:rPr>
          <w:rFonts w:ascii="Arial" w:hAnsi="Arial" w:cs="Arial"/>
          <w:b/>
          <w:sz w:val="22"/>
          <w:szCs w:val="22"/>
        </w:rPr>
      </w:pPr>
      <w:r w:rsidRPr="00F32620">
        <w:rPr>
          <w:rFonts w:ascii="Arial" w:hAnsi="Arial" w:cs="Arial"/>
          <w:b/>
          <w:sz w:val="22"/>
          <w:szCs w:val="22"/>
        </w:rPr>
        <w:t>RÚSTICOS</w:t>
      </w:r>
    </w:p>
    <w:p w:rsidR="00DC2843" w:rsidRPr="00F32620" w:rsidRDefault="00DC2843" w:rsidP="00DC2843">
      <w:pPr>
        <w:jc w:val="center"/>
        <w:rPr>
          <w:rFonts w:ascii="Arial" w:hAnsi="Arial" w:cs="Arial"/>
          <w:b/>
          <w:sz w:val="22"/>
          <w:szCs w:val="22"/>
        </w:rPr>
      </w:pPr>
    </w:p>
    <w:p w:rsidR="00DC2843" w:rsidRPr="00F32620" w:rsidRDefault="00DC2843" w:rsidP="00DC2843">
      <w:pPr>
        <w:rPr>
          <w:rFonts w:ascii="Arial" w:hAnsi="Arial" w:cs="Arial"/>
          <w:sz w:val="22"/>
          <w:szCs w:val="22"/>
        </w:rPr>
      </w:pPr>
      <w:r w:rsidRPr="00F32620">
        <w:rPr>
          <w:rFonts w:ascii="Arial" w:hAnsi="Arial" w:cs="Arial"/>
          <w:sz w:val="22"/>
          <w:szCs w:val="22"/>
        </w:rPr>
        <w:t>…</w:t>
      </w:r>
    </w:p>
    <w:p w:rsidR="00DC2843" w:rsidRPr="00F32620" w:rsidRDefault="00DC2843" w:rsidP="00DC2843">
      <w:pPr>
        <w:jc w:val="center"/>
        <w:rPr>
          <w:rFonts w:ascii="Arial" w:hAnsi="Arial" w:cs="Arial"/>
          <w:sz w:val="22"/>
          <w:szCs w:val="22"/>
        </w:rPr>
      </w:pPr>
    </w:p>
    <w:p w:rsidR="00DC2843" w:rsidRPr="00F32620" w:rsidRDefault="00DC2843" w:rsidP="00DC2843">
      <w:pPr>
        <w:jc w:val="center"/>
        <w:rPr>
          <w:rFonts w:ascii="Arial" w:hAnsi="Arial" w:cs="Arial"/>
          <w:b/>
          <w:sz w:val="22"/>
          <w:szCs w:val="22"/>
        </w:rPr>
      </w:pPr>
      <w:r w:rsidRPr="00F32620">
        <w:rPr>
          <w:rFonts w:ascii="Arial" w:hAnsi="Arial" w:cs="Arial"/>
          <w:b/>
          <w:sz w:val="22"/>
          <w:szCs w:val="22"/>
        </w:rPr>
        <w:t>Tabla de Valores Unitarios de Construcción</w:t>
      </w:r>
    </w:p>
    <w:p w:rsidR="00DC2843" w:rsidRPr="00F32620" w:rsidRDefault="00DC2843" w:rsidP="00DC2843">
      <w:pPr>
        <w:jc w:val="center"/>
        <w:rPr>
          <w:rFonts w:ascii="Arial" w:hAnsi="Arial" w:cs="Arial"/>
          <w:b/>
          <w:sz w:val="22"/>
          <w:szCs w:val="22"/>
        </w:rPr>
      </w:pPr>
      <w:r w:rsidRPr="00F32620">
        <w:rPr>
          <w:rFonts w:ascii="Arial" w:hAnsi="Arial" w:cs="Arial"/>
          <w:b/>
          <w:sz w:val="22"/>
          <w:szCs w:val="22"/>
        </w:rPr>
        <w:t>URBANOS, RÚSTICOS Y COMISARÍAS</w:t>
      </w:r>
    </w:p>
    <w:p w:rsidR="00DC2843" w:rsidRPr="00F32620" w:rsidRDefault="00DC2843" w:rsidP="00DC2843">
      <w:pPr>
        <w:jc w:val="both"/>
        <w:rPr>
          <w:rFonts w:ascii="Arial" w:hAnsi="Arial" w:cs="Arial"/>
          <w:sz w:val="22"/>
          <w:szCs w:val="22"/>
        </w:rPr>
      </w:pPr>
      <w:r w:rsidRPr="00F32620">
        <w:rPr>
          <w:rFonts w:ascii="Arial" w:hAnsi="Arial" w:cs="Arial"/>
          <w:sz w:val="22"/>
          <w:szCs w:val="22"/>
        </w:rPr>
        <w:t>…</w:t>
      </w:r>
    </w:p>
    <w:p w:rsidR="00DC2843" w:rsidRPr="00F32620" w:rsidRDefault="00DC2843" w:rsidP="00DC2843">
      <w:pPr>
        <w:jc w:val="both"/>
        <w:rPr>
          <w:rFonts w:ascii="Arial" w:hAnsi="Arial" w:cs="Arial"/>
          <w:sz w:val="22"/>
          <w:szCs w:val="22"/>
        </w:rPr>
      </w:pPr>
    </w:p>
    <w:p w:rsidR="00DC2843" w:rsidRPr="00F32620" w:rsidRDefault="00DC2843" w:rsidP="00DC2843">
      <w:pPr>
        <w:jc w:val="both"/>
        <w:rPr>
          <w:rFonts w:ascii="Arial" w:hAnsi="Arial" w:cs="Arial"/>
          <w:sz w:val="22"/>
          <w:szCs w:val="22"/>
        </w:rPr>
      </w:pPr>
      <w:r w:rsidRPr="00F32620">
        <w:rPr>
          <w:rFonts w:ascii="Arial" w:hAnsi="Arial" w:cs="Arial"/>
          <w:sz w:val="22"/>
          <w:szCs w:val="22"/>
        </w:rPr>
        <w:t>…</w:t>
      </w:r>
    </w:p>
    <w:p w:rsidR="00DC2843" w:rsidRPr="00F32620" w:rsidRDefault="00DC2843" w:rsidP="00DC2843">
      <w:pPr>
        <w:jc w:val="both"/>
        <w:rPr>
          <w:rFonts w:ascii="Arial" w:hAnsi="Arial" w:cs="Arial"/>
          <w:sz w:val="22"/>
          <w:szCs w:val="22"/>
        </w:rPr>
      </w:pPr>
    </w:p>
    <w:p w:rsidR="00DC2843" w:rsidRPr="00F32620" w:rsidRDefault="00DC2843" w:rsidP="00DC2843">
      <w:pPr>
        <w:jc w:val="both"/>
        <w:rPr>
          <w:rFonts w:ascii="Arial" w:hAnsi="Arial" w:cs="Arial"/>
          <w:sz w:val="22"/>
          <w:szCs w:val="22"/>
        </w:rPr>
      </w:pPr>
      <w:r w:rsidRPr="00F32620">
        <w:rPr>
          <w:rFonts w:ascii="Arial" w:hAnsi="Arial" w:cs="Arial"/>
          <w:sz w:val="22"/>
          <w:szCs w:val="22"/>
        </w:rPr>
        <w:t>…</w:t>
      </w:r>
    </w:p>
    <w:p w:rsidR="00DC2843" w:rsidRPr="00F32620" w:rsidRDefault="00DC2843" w:rsidP="00DC2843">
      <w:pPr>
        <w:jc w:val="both"/>
        <w:rPr>
          <w:rFonts w:ascii="Arial" w:hAnsi="Arial" w:cs="Arial"/>
          <w:sz w:val="22"/>
          <w:szCs w:val="22"/>
        </w:rPr>
      </w:pPr>
    </w:p>
    <w:p w:rsidR="00DC2843" w:rsidRPr="00F32620" w:rsidRDefault="00DC2843" w:rsidP="00DC2843">
      <w:pPr>
        <w:jc w:val="both"/>
        <w:rPr>
          <w:rFonts w:ascii="Arial" w:hAnsi="Arial" w:cs="Arial"/>
          <w:sz w:val="22"/>
          <w:szCs w:val="22"/>
        </w:rPr>
      </w:pPr>
      <w:r w:rsidRPr="00F32620">
        <w:rPr>
          <w:rFonts w:ascii="Arial" w:hAnsi="Arial" w:cs="Arial"/>
          <w:sz w:val="22"/>
          <w:szCs w:val="22"/>
        </w:rPr>
        <w:t>…</w:t>
      </w:r>
    </w:p>
    <w:p w:rsidR="00DC2843" w:rsidRPr="00F32620" w:rsidRDefault="00DC2843" w:rsidP="00DC2843">
      <w:pPr>
        <w:jc w:val="both"/>
        <w:rPr>
          <w:rFonts w:ascii="Arial" w:hAnsi="Arial" w:cs="Arial"/>
          <w:sz w:val="22"/>
          <w:szCs w:val="22"/>
        </w:rPr>
      </w:pPr>
    </w:p>
    <w:p w:rsidR="00DC2843" w:rsidRPr="00F32620" w:rsidRDefault="00DC2843" w:rsidP="00DC2843">
      <w:pPr>
        <w:jc w:val="both"/>
        <w:rPr>
          <w:rFonts w:ascii="Arial" w:hAnsi="Arial" w:cs="Arial"/>
          <w:sz w:val="22"/>
          <w:szCs w:val="22"/>
        </w:rPr>
      </w:pPr>
      <w:r w:rsidRPr="00F32620">
        <w:rPr>
          <w:rFonts w:ascii="Arial" w:hAnsi="Arial" w:cs="Arial"/>
          <w:sz w:val="22"/>
          <w:szCs w:val="22"/>
        </w:rPr>
        <w:lastRenderedPageBreak/>
        <w:t>El valor que aparece en los registros de la dirección, servirá como base para calcular el impuesto predial.</w:t>
      </w:r>
    </w:p>
    <w:p w:rsidR="00DC2843" w:rsidRPr="00F32620" w:rsidRDefault="00DC2843" w:rsidP="00DC2843">
      <w:pPr>
        <w:jc w:val="both"/>
        <w:rPr>
          <w:rFonts w:ascii="Arial" w:hAnsi="Arial" w:cs="Arial"/>
          <w:b/>
          <w:sz w:val="22"/>
          <w:szCs w:val="22"/>
        </w:rPr>
      </w:pPr>
    </w:p>
    <w:p w:rsidR="00DC2843" w:rsidRPr="00F32620" w:rsidRDefault="00DC2843" w:rsidP="00DC2843">
      <w:pPr>
        <w:jc w:val="both"/>
        <w:rPr>
          <w:rFonts w:ascii="Arial" w:hAnsi="Arial" w:cs="Arial"/>
          <w:sz w:val="22"/>
          <w:szCs w:val="22"/>
        </w:rPr>
      </w:pPr>
      <w:r w:rsidRPr="00F32620">
        <w:rPr>
          <w:rFonts w:ascii="Arial" w:hAnsi="Arial" w:cs="Arial"/>
          <w:sz w:val="22"/>
          <w:szCs w:val="22"/>
        </w:rPr>
        <w:t>…</w:t>
      </w:r>
    </w:p>
    <w:p w:rsidR="00DC2843" w:rsidRPr="00F32620" w:rsidRDefault="00DC2843" w:rsidP="00DC2843">
      <w:pPr>
        <w:jc w:val="both"/>
        <w:rPr>
          <w:rFonts w:ascii="Arial" w:hAnsi="Arial" w:cs="Arial"/>
          <w:sz w:val="22"/>
          <w:szCs w:val="22"/>
        </w:rPr>
      </w:pPr>
    </w:p>
    <w:p w:rsidR="00DC2843" w:rsidRPr="00F32620" w:rsidRDefault="00DC2843" w:rsidP="00DC2843">
      <w:pPr>
        <w:jc w:val="both"/>
        <w:rPr>
          <w:rFonts w:ascii="Arial" w:hAnsi="Arial" w:cs="Arial"/>
          <w:sz w:val="22"/>
          <w:szCs w:val="22"/>
        </w:rPr>
      </w:pPr>
      <w:r w:rsidRPr="00F32620">
        <w:rPr>
          <w:rFonts w:ascii="Arial" w:hAnsi="Arial" w:cs="Arial"/>
          <w:sz w:val="22"/>
          <w:szCs w:val="22"/>
        </w:rPr>
        <w:t>…</w:t>
      </w:r>
    </w:p>
    <w:p w:rsidR="00DC2843" w:rsidRPr="00F32620" w:rsidRDefault="00DC2843" w:rsidP="00AF0C57">
      <w:pPr>
        <w:spacing w:line="360" w:lineRule="auto"/>
        <w:jc w:val="both"/>
        <w:rPr>
          <w:rFonts w:ascii="Arial" w:hAnsi="Arial" w:cs="Arial"/>
          <w:b/>
          <w:sz w:val="22"/>
          <w:szCs w:val="22"/>
        </w:rPr>
      </w:pPr>
    </w:p>
    <w:p w:rsidR="00DC2843" w:rsidRPr="00F32620" w:rsidRDefault="00DC2843" w:rsidP="00DC2843">
      <w:pPr>
        <w:jc w:val="both"/>
        <w:rPr>
          <w:rFonts w:ascii="Arial" w:hAnsi="Arial" w:cs="Arial"/>
          <w:b/>
          <w:sz w:val="22"/>
          <w:szCs w:val="22"/>
        </w:rPr>
      </w:pPr>
      <w:r w:rsidRPr="00F32620">
        <w:rPr>
          <w:rFonts w:ascii="Arial" w:hAnsi="Arial" w:cs="Arial"/>
          <w:b/>
          <w:sz w:val="22"/>
          <w:szCs w:val="22"/>
        </w:rPr>
        <w:t>Artículo 87.</w:t>
      </w:r>
      <w:proofErr w:type="gramStart"/>
      <w:r w:rsidRPr="00F32620">
        <w:rPr>
          <w:rFonts w:ascii="Arial" w:hAnsi="Arial" w:cs="Arial"/>
          <w:b/>
          <w:sz w:val="22"/>
          <w:szCs w:val="22"/>
        </w:rPr>
        <w:t xml:space="preserve">- </w:t>
      </w:r>
      <w:r w:rsidRPr="00F32620">
        <w:rPr>
          <w:rFonts w:ascii="Arial" w:hAnsi="Arial" w:cs="Arial"/>
          <w:sz w:val="22"/>
          <w:szCs w:val="22"/>
        </w:rPr>
        <w:t>…</w:t>
      </w:r>
      <w:proofErr w:type="gramEnd"/>
    </w:p>
    <w:p w:rsidR="00DC2843" w:rsidRPr="00F32620" w:rsidRDefault="00DC2843" w:rsidP="00DC2843">
      <w:pPr>
        <w:jc w:val="both"/>
        <w:rPr>
          <w:rFonts w:ascii="Arial" w:hAnsi="Arial" w:cs="Arial"/>
          <w:b/>
          <w:sz w:val="22"/>
          <w:szCs w:val="22"/>
        </w:rPr>
      </w:pPr>
    </w:p>
    <w:p w:rsidR="00DC2843" w:rsidRPr="00F32620" w:rsidRDefault="00DC2843" w:rsidP="00DC2843">
      <w:pPr>
        <w:jc w:val="both"/>
        <w:rPr>
          <w:rFonts w:ascii="Arial" w:hAnsi="Arial" w:cs="Arial"/>
          <w:sz w:val="22"/>
          <w:szCs w:val="22"/>
        </w:rPr>
      </w:pPr>
      <w:r w:rsidRPr="00F32620">
        <w:rPr>
          <w:rFonts w:ascii="Arial" w:hAnsi="Arial" w:cs="Arial"/>
          <w:sz w:val="22"/>
          <w:szCs w:val="22"/>
        </w:rPr>
        <w:t>…</w:t>
      </w:r>
    </w:p>
    <w:p w:rsidR="00DC2843" w:rsidRPr="00F32620" w:rsidRDefault="00DC2843" w:rsidP="00AF0C57">
      <w:pPr>
        <w:spacing w:line="360" w:lineRule="auto"/>
        <w:jc w:val="both"/>
        <w:rPr>
          <w:rFonts w:ascii="Arial" w:hAnsi="Arial" w:cs="Arial"/>
          <w:b/>
          <w:sz w:val="22"/>
          <w:szCs w:val="22"/>
        </w:rPr>
      </w:pPr>
    </w:p>
    <w:p w:rsidR="00DC2843" w:rsidRPr="00F32620" w:rsidRDefault="00DC2843" w:rsidP="00DC2843">
      <w:pPr>
        <w:jc w:val="both"/>
        <w:rPr>
          <w:rFonts w:ascii="Arial" w:hAnsi="Arial" w:cs="Arial"/>
          <w:sz w:val="22"/>
          <w:szCs w:val="22"/>
        </w:rPr>
      </w:pPr>
      <w:r w:rsidRPr="00F32620">
        <w:rPr>
          <w:rFonts w:ascii="Arial" w:hAnsi="Arial" w:cs="Arial"/>
          <w:b/>
          <w:sz w:val="22"/>
          <w:szCs w:val="22"/>
        </w:rPr>
        <w:t xml:space="preserve">I.- </w:t>
      </w:r>
      <w:r w:rsidRPr="00F32620">
        <w:rPr>
          <w:rFonts w:ascii="Arial" w:hAnsi="Arial" w:cs="Arial"/>
          <w:sz w:val="22"/>
          <w:szCs w:val="22"/>
        </w:rPr>
        <w:t xml:space="preserve">Por usar una bóveda por un período de cinco años o su prórroga por el mismo período: </w:t>
      </w:r>
    </w:p>
    <w:p w:rsidR="00DC2843" w:rsidRPr="00F32620" w:rsidRDefault="00DC2843" w:rsidP="00AF0C57">
      <w:pPr>
        <w:spacing w:line="360" w:lineRule="auto"/>
        <w:jc w:val="both"/>
        <w:rPr>
          <w:rFonts w:ascii="Arial" w:hAnsi="Arial" w:cs="Arial"/>
          <w:b/>
          <w:sz w:val="22"/>
          <w:szCs w:val="22"/>
        </w:rPr>
      </w:pPr>
    </w:p>
    <w:p w:rsidR="00DC2843" w:rsidRPr="00F32620" w:rsidRDefault="00DC2843" w:rsidP="00DC2843">
      <w:pPr>
        <w:jc w:val="both"/>
        <w:rPr>
          <w:rFonts w:ascii="Arial" w:hAnsi="Arial" w:cs="Arial"/>
          <w:b/>
          <w:sz w:val="22"/>
          <w:szCs w:val="22"/>
        </w:rPr>
      </w:pPr>
      <w:r w:rsidRPr="00F32620">
        <w:rPr>
          <w:rFonts w:ascii="Arial" w:hAnsi="Arial" w:cs="Arial"/>
          <w:b/>
          <w:sz w:val="22"/>
          <w:szCs w:val="22"/>
        </w:rPr>
        <w:t xml:space="preserve">a) </w:t>
      </w:r>
      <w:proofErr w:type="gramStart"/>
      <w:r w:rsidRPr="00F32620">
        <w:rPr>
          <w:rFonts w:ascii="Arial" w:hAnsi="Arial" w:cs="Arial"/>
          <w:sz w:val="22"/>
          <w:szCs w:val="22"/>
        </w:rPr>
        <w:t>y</w:t>
      </w:r>
      <w:proofErr w:type="gramEnd"/>
      <w:r w:rsidRPr="00F32620">
        <w:rPr>
          <w:rFonts w:ascii="Arial" w:hAnsi="Arial" w:cs="Arial"/>
          <w:b/>
          <w:sz w:val="22"/>
          <w:szCs w:val="22"/>
        </w:rPr>
        <w:t xml:space="preserve"> b) </w:t>
      </w:r>
      <w:r w:rsidRPr="00F32620">
        <w:rPr>
          <w:rFonts w:ascii="Arial" w:hAnsi="Arial" w:cs="Arial"/>
          <w:sz w:val="22"/>
          <w:szCs w:val="22"/>
        </w:rPr>
        <w:t>…</w:t>
      </w:r>
    </w:p>
    <w:p w:rsidR="00DC2843" w:rsidRPr="00F32620" w:rsidRDefault="00DC2843" w:rsidP="00AF0C57">
      <w:pPr>
        <w:spacing w:line="360" w:lineRule="auto"/>
        <w:jc w:val="both"/>
        <w:rPr>
          <w:rFonts w:ascii="Arial" w:hAnsi="Arial" w:cs="Arial"/>
          <w:b/>
          <w:sz w:val="22"/>
          <w:szCs w:val="22"/>
        </w:rPr>
      </w:pPr>
    </w:p>
    <w:p w:rsidR="00DC2843" w:rsidRPr="00F32620" w:rsidRDefault="00DC2843" w:rsidP="00DC2843">
      <w:pPr>
        <w:jc w:val="both"/>
        <w:rPr>
          <w:rFonts w:ascii="Arial" w:hAnsi="Arial" w:cs="Arial"/>
          <w:b/>
          <w:sz w:val="22"/>
          <w:szCs w:val="22"/>
        </w:rPr>
      </w:pPr>
      <w:r w:rsidRPr="00F32620">
        <w:rPr>
          <w:rFonts w:ascii="Arial" w:hAnsi="Arial" w:cs="Arial"/>
          <w:b/>
          <w:sz w:val="22"/>
          <w:szCs w:val="22"/>
        </w:rPr>
        <w:t xml:space="preserve">II.- </w:t>
      </w:r>
      <w:r w:rsidRPr="00F32620">
        <w:rPr>
          <w:rFonts w:ascii="Arial" w:hAnsi="Arial" w:cs="Arial"/>
          <w:sz w:val="22"/>
          <w:szCs w:val="22"/>
        </w:rPr>
        <w:t>a la</w:t>
      </w:r>
      <w:r w:rsidRPr="00F32620">
        <w:rPr>
          <w:rFonts w:ascii="Arial" w:hAnsi="Arial" w:cs="Arial"/>
          <w:b/>
          <w:sz w:val="22"/>
          <w:szCs w:val="22"/>
        </w:rPr>
        <w:t xml:space="preserve"> V.</w:t>
      </w:r>
      <w:proofErr w:type="gramStart"/>
      <w:r w:rsidRPr="00F32620">
        <w:rPr>
          <w:rFonts w:ascii="Arial" w:hAnsi="Arial" w:cs="Arial"/>
          <w:b/>
          <w:sz w:val="22"/>
          <w:szCs w:val="22"/>
        </w:rPr>
        <w:t xml:space="preserve">- </w:t>
      </w:r>
      <w:r w:rsidRPr="00F32620">
        <w:rPr>
          <w:rFonts w:ascii="Arial" w:hAnsi="Arial" w:cs="Arial"/>
          <w:sz w:val="22"/>
          <w:szCs w:val="22"/>
        </w:rPr>
        <w:t>…</w:t>
      </w:r>
      <w:proofErr w:type="gramEnd"/>
    </w:p>
    <w:p w:rsidR="00DC2843" w:rsidRPr="00F32620" w:rsidRDefault="00DC2843" w:rsidP="00AF0C57">
      <w:pPr>
        <w:spacing w:line="360" w:lineRule="auto"/>
        <w:jc w:val="both"/>
        <w:rPr>
          <w:rFonts w:ascii="Arial" w:hAnsi="Arial" w:cs="Arial"/>
          <w:b/>
          <w:sz w:val="22"/>
          <w:szCs w:val="22"/>
        </w:rPr>
      </w:pPr>
    </w:p>
    <w:p w:rsidR="00DC2843" w:rsidRPr="00F32620" w:rsidRDefault="00DC2843" w:rsidP="00DC2843">
      <w:pPr>
        <w:jc w:val="both"/>
        <w:rPr>
          <w:rFonts w:ascii="Arial" w:hAnsi="Arial" w:cs="Arial"/>
          <w:sz w:val="22"/>
          <w:szCs w:val="22"/>
        </w:rPr>
      </w:pPr>
      <w:r w:rsidRPr="00F32620">
        <w:rPr>
          <w:rFonts w:ascii="Arial" w:hAnsi="Arial" w:cs="Arial"/>
          <w:b/>
          <w:sz w:val="22"/>
          <w:szCs w:val="22"/>
        </w:rPr>
        <w:t xml:space="preserve">Artículo 95 Bis.-  </w:t>
      </w:r>
      <w:r w:rsidRPr="00F32620">
        <w:rPr>
          <w:rFonts w:ascii="Arial" w:hAnsi="Arial" w:cs="Arial"/>
          <w:sz w:val="22"/>
          <w:szCs w:val="22"/>
        </w:rPr>
        <w:t>Son sujetos de los derechos a que se refiere esta sección, las personas físicas o morales que soliciten y obtengan las licencias, permisos o autorizaciones a que se refiere esta sección, o que realicen por cuenta propia o ajena las mismas actividades referidas y que dan motivo al pago de derechos.</w:t>
      </w:r>
    </w:p>
    <w:p w:rsidR="00DC2843" w:rsidRPr="00F32620" w:rsidRDefault="00DC2843" w:rsidP="00AF0C57">
      <w:pPr>
        <w:spacing w:line="360" w:lineRule="auto"/>
        <w:jc w:val="both"/>
        <w:rPr>
          <w:rFonts w:ascii="Arial" w:hAnsi="Arial" w:cs="Arial"/>
          <w:b/>
          <w:sz w:val="22"/>
          <w:szCs w:val="22"/>
        </w:rPr>
      </w:pPr>
    </w:p>
    <w:p w:rsidR="00DC2843" w:rsidRPr="00F32620" w:rsidRDefault="00DC2843" w:rsidP="00DC2843">
      <w:pPr>
        <w:jc w:val="both"/>
        <w:rPr>
          <w:rFonts w:ascii="Arial" w:hAnsi="Arial" w:cs="Arial"/>
          <w:sz w:val="22"/>
          <w:szCs w:val="22"/>
        </w:rPr>
      </w:pPr>
      <w:r w:rsidRPr="00F32620">
        <w:rPr>
          <w:rFonts w:ascii="Arial" w:hAnsi="Arial" w:cs="Arial"/>
          <w:b/>
          <w:sz w:val="22"/>
          <w:szCs w:val="22"/>
        </w:rPr>
        <w:t xml:space="preserve">Artículo 95 Ter.- </w:t>
      </w:r>
      <w:r w:rsidRPr="00F32620">
        <w:rPr>
          <w:rFonts w:ascii="Arial" w:hAnsi="Arial" w:cs="Arial"/>
          <w:sz w:val="22"/>
          <w:szCs w:val="22"/>
        </w:rPr>
        <w:t xml:space="preserve">Para el otorgamiento de licencias de funcionamiento a que hace referencia esta sección, se aplicará la tarifa que se relaciona en la Ley de Ingresos del Municipio de </w:t>
      </w:r>
      <w:proofErr w:type="spellStart"/>
      <w:r w:rsidRPr="00F32620">
        <w:rPr>
          <w:rFonts w:ascii="Arial" w:hAnsi="Arial" w:cs="Arial"/>
          <w:sz w:val="22"/>
          <w:szCs w:val="22"/>
        </w:rPr>
        <w:t>Chichimilá</w:t>
      </w:r>
      <w:proofErr w:type="spellEnd"/>
      <w:r w:rsidRPr="00F32620">
        <w:rPr>
          <w:rFonts w:ascii="Arial" w:hAnsi="Arial" w:cs="Arial"/>
          <w:sz w:val="22"/>
          <w:szCs w:val="22"/>
        </w:rPr>
        <w:t xml:space="preserve">, Yucatán. </w:t>
      </w:r>
    </w:p>
    <w:p w:rsidR="00DC2843" w:rsidRPr="00F32620" w:rsidRDefault="00DC2843" w:rsidP="00AF0C57">
      <w:pPr>
        <w:spacing w:line="360" w:lineRule="auto"/>
        <w:jc w:val="both"/>
        <w:rPr>
          <w:rFonts w:ascii="Arial" w:hAnsi="Arial" w:cs="Arial"/>
          <w:b/>
          <w:sz w:val="22"/>
          <w:szCs w:val="22"/>
        </w:rPr>
      </w:pPr>
    </w:p>
    <w:p w:rsidR="00DC2843" w:rsidRPr="00F32620" w:rsidRDefault="00DC2843" w:rsidP="00DC2843">
      <w:pPr>
        <w:jc w:val="both"/>
        <w:rPr>
          <w:rFonts w:ascii="Arial" w:hAnsi="Arial" w:cs="Arial"/>
          <w:sz w:val="22"/>
          <w:szCs w:val="22"/>
        </w:rPr>
      </w:pPr>
      <w:r w:rsidRPr="00F32620">
        <w:rPr>
          <w:rFonts w:ascii="Arial" w:hAnsi="Arial" w:cs="Arial"/>
          <w:b/>
          <w:sz w:val="22"/>
          <w:szCs w:val="22"/>
        </w:rPr>
        <w:t xml:space="preserve">Artículo 98.- </w:t>
      </w:r>
      <w:r w:rsidRPr="00F32620">
        <w:rPr>
          <w:rFonts w:ascii="Arial" w:hAnsi="Arial" w:cs="Arial"/>
          <w:sz w:val="22"/>
          <w:szCs w:val="22"/>
        </w:rPr>
        <w:t>Por la revalidación de licencias para el funcionamiento de los establecimientos que se relacionan en los artículos 96 y 97 de esta Ley se pagará un derecho conforme a la siguiente tarifa:</w:t>
      </w:r>
    </w:p>
    <w:p w:rsidR="00DC2843" w:rsidRPr="00F32620" w:rsidRDefault="00DC2843" w:rsidP="00AF0C57">
      <w:pPr>
        <w:spacing w:line="360" w:lineRule="auto"/>
        <w:jc w:val="both"/>
        <w:rPr>
          <w:rFonts w:ascii="Arial" w:hAnsi="Arial" w:cs="Arial"/>
          <w:sz w:val="22"/>
          <w:szCs w:val="22"/>
        </w:rPr>
      </w:pPr>
    </w:p>
    <w:p w:rsidR="00DC2843" w:rsidRPr="00F32620" w:rsidRDefault="00DC2843" w:rsidP="00DC2843">
      <w:pPr>
        <w:jc w:val="both"/>
        <w:rPr>
          <w:rFonts w:ascii="Arial" w:hAnsi="Arial" w:cs="Arial"/>
          <w:sz w:val="22"/>
          <w:szCs w:val="22"/>
        </w:rPr>
      </w:pPr>
      <w:r w:rsidRPr="00F32620">
        <w:rPr>
          <w:rFonts w:ascii="Arial" w:hAnsi="Arial" w:cs="Arial"/>
          <w:sz w:val="22"/>
          <w:szCs w:val="22"/>
        </w:rPr>
        <w:t>…</w:t>
      </w:r>
    </w:p>
    <w:p w:rsidR="00DC2843" w:rsidRPr="00F32620" w:rsidRDefault="00DC2843" w:rsidP="00DC2843">
      <w:pPr>
        <w:jc w:val="both"/>
        <w:rPr>
          <w:rFonts w:ascii="Arial" w:hAnsi="Arial" w:cs="Arial"/>
          <w:b/>
          <w:sz w:val="22"/>
          <w:szCs w:val="22"/>
        </w:rPr>
      </w:pPr>
    </w:p>
    <w:p w:rsidR="00DC2843" w:rsidRPr="00F32620" w:rsidRDefault="00DC2843" w:rsidP="00DC2843">
      <w:pPr>
        <w:jc w:val="both"/>
        <w:rPr>
          <w:rFonts w:ascii="Arial" w:hAnsi="Arial" w:cs="Arial"/>
          <w:b/>
          <w:sz w:val="22"/>
          <w:szCs w:val="22"/>
        </w:rPr>
      </w:pPr>
      <w:r w:rsidRPr="00F32620">
        <w:rPr>
          <w:rFonts w:ascii="Arial" w:hAnsi="Arial" w:cs="Arial"/>
          <w:b/>
          <w:sz w:val="22"/>
          <w:szCs w:val="22"/>
        </w:rPr>
        <w:t xml:space="preserve">I.- </w:t>
      </w:r>
      <w:r w:rsidRPr="00F32620">
        <w:rPr>
          <w:rFonts w:ascii="Arial" w:hAnsi="Arial" w:cs="Arial"/>
          <w:sz w:val="22"/>
          <w:szCs w:val="22"/>
        </w:rPr>
        <w:t>a la</w:t>
      </w:r>
      <w:r w:rsidRPr="00F32620">
        <w:rPr>
          <w:rFonts w:ascii="Arial" w:hAnsi="Arial" w:cs="Arial"/>
          <w:b/>
          <w:sz w:val="22"/>
          <w:szCs w:val="22"/>
        </w:rPr>
        <w:t xml:space="preserve"> XV.</w:t>
      </w:r>
      <w:proofErr w:type="gramStart"/>
      <w:r w:rsidRPr="00F32620">
        <w:rPr>
          <w:rFonts w:ascii="Arial" w:hAnsi="Arial" w:cs="Arial"/>
          <w:b/>
          <w:sz w:val="22"/>
          <w:szCs w:val="22"/>
        </w:rPr>
        <w:t xml:space="preserve">- </w:t>
      </w:r>
      <w:r w:rsidRPr="00F32620">
        <w:rPr>
          <w:rFonts w:ascii="Arial" w:hAnsi="Arial" w:cs="Arial"/>
          <w:sz w:val="22"/>
          <w:szCs w:val="22"/>
        </w:rPr>
        <w:t>…</w:t>
      </w:r>
      <w:proofErr w:type="gramEnd"/>
    </w:p>
    <w:p w:rsidR="00DC2843" w:rsidRPr="00F32620" w:rsidRDefault="00DC2843" w:rsidP="00DC2843">
      <w:pPr>
        <w:jc w:val="both"/>
        <w:rPr>
          <w:rFonts w:ascii="Arial" w:hAnsi="Arial" w:cs="Arial"/>
          <w:b/>
          <w:sz w:val="22"/>
          <w:szCs w:val="22"/>
        </w:rPr>
      </w:pPr>
    </w:p>
    <w:p w:rsidR="00DC2843" w:rsidRPr="00F32620" w:rsidRDefault="00DC2843" w:rsidP="00DC2843">
      <w:pPr>
        <w:jc w:val="both"/>
        <w:rPr>
          <w:rFonts w:ascii="Arial" w:hAnsi="Arial" w:cs="Arial"/>
          <w:b/>
          <w:sz w:val="22"/>
          <w:szCs w:val="22"/>
        </w:rPr>
      </w:pPr>
      <w:r w:rsidRPr="00F32620">
        <w:rPr>
          <w:rFonts w:ascii="Arial" w:hAnsi="Arial" w:cs="Arial"/>
          <w:b/>
          <w:sz w:val="22"/>
          <w:szCs w:val="22"/>
        </w:rPr>
        <w:t xml:space="preserve">a)  </w:t>
      </w:r>
      <w:proofErr w:type="gramStart"/>
      <w:r w:rsidRPr="00F32620">
        <w:rPr>
          <w:rFonts w:ascii="Arial" w:hAnsi="Arial" w:cs="Arial"/>
          <w:sz w:val="22"/>
          <w:szCs w:val="22"/>
        </w:rPr>
        <w:t>y</w:t>
      </w:r>
      <w:proofErr w:type="gramEnd"/>
      <w:r w:rsidRPr="00F32620">
        <w:rPr>
          <w:rFonts w:ascii="Arial" w:hAnsi="Arial" w:cs="Arial"/>
          <w:b/>
          <w:sz w:val="22"/>
          <w:szCs w:val="22"/>
        </w:rPr>
        <w:t xml:space="preserve"> b) </w:t>
      </w:r>
      <w:r w:rsidRPr="00F32620">
        <w:rPr>
          <w:rFonts w:ascii="Arial" w:hAnsi="Arial" w:cs="Arial"/>
          <w:sz w:val="22"/>
          <w:szCs w:val="22"/>
        </w:rPr>
        <w:t>…</w:t>
      </w:r>
    </w:p>
    <w:p w:rsidR="00DC2843" w:rsidRPr="00F32620" w:rsidRDefault="00DC2843" w:rsidP="00DC2843">
      <w:pPr>
        <w:jc w:val="both"/>
        <w:rPr>
          <w:rFonts w:ascii="Arial" w:hAnsi="Arial" w:cs="Arial"/>
          <w:b/>
          <w:sz w:val="22"/>
          <w:szCs w:val="22"/>
        </w:rPr>
      </w:pPr>
    </w:p>
    <w:p w:rsidR="00DC2843" w:rsidRPr="00F32620" w:rsidRDefault="00DC2843" w:rsidP="00DC2843">
      <w:pPr>
        <w:jc w:val="both"/>
        <w:rPr>
          <w:rFonts w:ascii="Arial" w:hAnsi="Arial" w:cs="Arial"/>
          <w:sz w:val="22"/>
          <w:szCs w:val="22"/>
        </w:rPr>
      </w:pPr>
      <w:r w:rsidRPr="00F32620">
        <w:rPr>
          <w:rFonts w:ascii="Arial" w:hAnsi="Arial" w:cs="Arial"/>
          <w:sz w:val="22"/>
          <w:szCs w:val="22"/>
        </w:rPr>
        <w:t>…</w:t>
      </w:r>
    </w:p>
    <w:p w:rsidR="00AF0C57" w:rsidRDefault="00AF0C57">
      <w:pPr>
        <w:rPr>
          <w:rFonts w:ascii="Arial" w:hAnsi="Arial" w:cs="Arial"/>
          <w:b/>
          <w:sz w:val="22"/>
          <w:szCs w:val="22"/>
        </w:rPr>
      </w:pPr>
      <w:r>
        <w:rPr>
          <w:rFonts w:ascii="Arial" w:hAnsi="Arial" w:cs="Arial"/>
          <w:b/>
          <w:sz w:val="22"/>
          <w:szCs w:val="22"/>
        </w:rPr>
        <w:br w:type="page"/>
      </w:r>
    </w:p>
    <w:p w:rsidR="00DC2843" w:rsidRPr="00F32620" w:rsidRDefault="00DC2843" w:rsidP="00AF0C57">
      <w:pPr>
        <w:spacing w:line="360" w:lineRule="auto"/>
        <w:jc w:val="both"/>
        <w:rPr>
          <w:rFonts w:ascii="Arial" w:hAnsi="Arial" w:cs="Arial"/>
          <w:b/>
          <w:sz w:val="22"/>
          <w:szCs w:val="22"/>
        </w:rPr>
      </w:pPr>
    </w:p>
    <w:p w:rsidR="00DC2843" w:rsidRPr="00F32620" w:rsidRDefault="00DC2843" w:rsidP="00DC2843">
      <w:pPr>
        <w:jc w:val="both"/>
        <w:rPr>
          <w:rFonts w:ascii="Arial" w:hAnsi="Arial" w:cs="Arial"/>
          <w:sz w:val="22"/>
          <w:szCs w:val="22"/>
        </w:rPr>
      </w:pPr>
      <w:r w:rsidRPr="00F32620">
        <w:rPr>
          <w:rFonts w:ascii="Arial" w:hAnsi="Arial" w:cs="Arial"/>
          <w:b/>
          <w:sz w:val="22"/>
          <w:szCs w:val="22"/>
        </w:rPr>
        <w:t xml:space="preserve">Artículo 98 Bis.- </w:t>
      </w:r>
      <w:r w:rsidRPr="00F32620">
        <w:rPr>
          <w:rFonts w:ascii="Arial" w:hAnsi="Arial" w:cs="Arial"/>
          <w:sz w:val="22"/>
          <w:szCs w:val="22"/>
        </w:rPr>
        <w:t>Tratándose para el otorgamiento de expedición y/o renovación de licencias anuales para el funcionamiento de giros comerciales, establecimientos o locales, que sean diferentes a aquellos que vendan bebidas alcohólicas, se cobrará de acuerdo a la cuota que para el efecto se establezca en la Ley de Ingresos del Municipio, correspondiente.</w:t>
      </w:r>
    </w:p>
    <w:p w:rsidR="00DC2843" w:rsidRPr="00F32620" w:rsidRDefault="00DC2843" w:rsidP="00AF0C57">
      <w:pPr>
        <w:spacing w:line="360" w:lineRule="auto"/>
        <w:jc w:val="both"/>
        <w:rPr>
          <w:rFonts w:ascii="Arial" w:hAnsi="Arial" w:cs="Arial"/>
          <w:b/>
          <w:sz w:val="22"/>
          <w:szCs w:val="22"/>
        </w:rPr>
      </w:pPr>
    </w:p>
    <w:p w:rsidR="00DC2843" w:rsidRPr="00F32620" w:rsidRDefault="00DC2843" w:rsidP="00DC2843">
      <w:pPr>
        <w:jc w:val="center"/>
        <w:rPr>
          <w:rFonts w:ascii="Arial" w:hAnsi="Arial" w:cs="Arial"/>
          <w:b/>
          <w:sz w:val="22"/>
          <w:szCs w:val="22"/>
        </w:rPr>
      </w:pPr>
      <w:r w:rsidRPr="00F32620">
        <w:rPr>
          <w:rFonts w:ascii="Arial" w:hAnsi="Arial" w:cs="Arial"/>
          <w:b/>
          <w:sz w:val="22"/>
          <w:szCs w:val="22"/>
        </w:rPr>
        <w:t>Sección Décima Segunda</w:t>
      </w:r>
    </w:p>
    <w:p w:rsidR="00DC2843" w:rsidRPr="00F32620" w:rsidRDefault="00DC2843" w:rsidP="00DC2843">
      <w:pPr>
        <w:jc w:val="center"/>
        <w:rPr>
          <w:rFonts w:ascii="Arial" w:hAnsi="Arial" w:cs="Arial"/>
          <w:b/>
          <w:sz w:val="22"/>
          <w:szCs w:val="22"/>
        </w:rPr>
      </w:pPr>
      <w:r w:rsidRPr="00F32620">
        <w:rPr>
          <w:rFonts w:ascii="Arial" w:hAnsi="Arial" w:cs="Arial"/>
          <w:b/>
          <w:sz w:val="22"/>
          <w:szCs w:val="22"/>
        </w:rPr>
        <w:t>Derechos por Servicios de la Unidad de Acceso a la Información</w:t>
      </w:r>
    </w:p>
    <w:p w:rsidR="00DC2843" w:rsidRPr="00F32620" w:rsidRDefault="00DC2843" w:rsidP="00DC2843">
      <w:pPr>
        <w:jc w:val="both"/>
        <w:rPr>
          <w:rFonts w:ascii="Arial" w:hAnsi="Arial" w:cs="Arial"/>
          <w:b/>
          <w:sz w:val="22"/>
          <w:szCs w:val="22"/>
        </w:rPr>
      </w:pPr>
    </w:p>
    <w:p w:rsidR="00DC2843" w:rsidRPr="00F32620" w:rsidRDefault="00DC2843" w:rsidP="00DC2843">
      <w:pPr>
        <w:jc w:val="both"/>
        <w:rPr>
          <w:rFonts w:ascii="Arial" w:hAnsi="Arial" w:cs="Arial"/>
          <w:sz w:val="22"/>
          <w:szCs w:val="22"/>
        </w:rPr>
      </w:pPr>
      <w:r w:rsidRPr="00F32620">
        <w:rPr>
          <w:rFonts w:ascii="Arial" w:hAnsi="Arial" w:cs="Arial"/>
          <w:b/>
          <w:sz w:val="22"/>
          <w:szCs w:val="22"/>
        </w:rPr>
        <w:t xml:space="preserve">Artículo 109 Bis.- </w:t>
      </w:r>
      <w:r w:rsidRPr="00F32620">
        <w:rPr>
          <w:rFonts w:ascii="Arial" w:hAnsi="Arial" w:cs="Arial"/>
          <w:sz w:val="22"/>
          <w:szCs w:val="22"/>
        </w:rPr>
        <w:t xml:space="preserve">El derecho por acceso a la información pública que proporciona la Unidad de Transparencia municipal será </w:t>
      </w:r>
      <w:proofErr w:type="gramStart"/>
      <w:r w:rsidRPr="00F32620">
        <w:rPr>
          <w:rFonts w:ascii="Arial" w:hAnsi="Arial" w:cs="Arial"/>
          <w:sz w:val="22"/>
          <w:szCs w:val="22"/>
        </w:rPr>
        <w:t>gratuita</w:t>
      </w:r>
      <w:proofErr w:type="gramEnd"/>
      <w:r w:rsidRPr="00F32620">
        <w:rPr>
          <w:rFonts w:ascii="Arial" w:hAnsi="Arial" w:cs="Arial"/>
          <w:sz w:val="22"/>
          <w:szCs w:val="22"/>
        </w:rPr>
        <w:t xml:space="preserve">. </w:t>
      </w:r>
    </w:p>
    <w:p w:rsidR="00DC2843" w:rsidRPr="00F32620" w:rsidRDefault="00DC2843" w:rsidP="00AF0C57">
      <w:pPr>
        <w:spacing w:line="360" w:lineRule="auto"/>
        <w:jc w:val="both"/>
        <w:rPr>
          <w:rFonts w:ascii="Arial" w:hAnsi="Arial" w:cs="Arial"/>
          <w:b/>
          <w:sz w:val="22"/>
          <w:szCs w:val="22"/>
        </w:rPr>
      </w:pPr>
    </w:p>
    <w:p w:rsidR="00DC2843" w:rsidRPr="00F32620" w:rsidRDefault="00DC2843" w:rsidP="00DC2843">
      <w:pPr>
        <w:jc w:val="both"/>
        <w:rPr>
          <w:rFonts w:ascii="Arial" w:hAnsi="Arial" w:cs="Arial"/>
          <w:sz w:val="22"/>
          <w:szCs w:val="22"/>
        </w:rPr>
      </w:pPr>
      <w:r w:rsidRPr="00F32620">
        <w:rPr>
          <w:rFonts w:ascii="Arial" w:hAnsi="Arial" w:cs="Arial"/>
          <w:b/>
          <w:sz w:val="22"/>
          <w:szCs w:val="22"/>
        </w:rPr>
        <w:t xml:space="preserve">Artículo 109 Ter.- </w:t>
      </w:r>
      <w:r w:rsidRPr="00F32620">
        <w:rPr>
          <w:rFonts w:ascii="Arial" w:hAnsi="Arial" w:cs="Arial"/>
          <w:sz w:val="22"/>
          <w:szCs w:val="22"/>
        </w:rPr>
        <w:t>La Unidad de Transparencia municipal únicamente podrá requerir pago por concepto de costo de recuperación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w:t>
      </w:r>
    </w:p>
    <w:p w:rsidR="00DC2843" w:rsidRPr="00F32620" w:rsidRDefault="00DC2843" w:rsidP="00AF0C57">
      <w:pPr>
        <w:spacing w:line="360" w:lineRule="auto"/>
        <w:jc w:val="both"/>
        <w:rPr>
          <w:rFonts w:ascii="Arial" w:hAnsi="Arial" w:cs="Arial"/>
          <w:b/>
          <w:sz w:val="22"/>
          <w:szCs w:val="22"/>
        </w:rPr>
      </w:pPr>
    </w:p>
    <w:p w:rsidR="00DC2843" w:rsidRPr="00F32620" w:rsidRDefault="00DC2843" w:rsidP="00DC2843">
      <w:pPr>
        <w:jc w:val="both"/>
        <w:rPr>
          <w:rFonts w:ascii="Arial" w:hAnsi="Arial" w:cs="Arial"/>
          <w:sz w:val="22"/>
          <w:szCs w:val="22"/>
        </w:rPr>
      </w:pPr>
      <w:r w:rsidRPr="00F32620">
        <w:rPr>
          <w:rFonts w:ascii="Arial" w:hAnsi="Arial" w:cs="Arial"/>
          <w:b/>
          <w:sz w:val="22"/>
          <w:szCs w:val="22"/>
        </w:rPr>
        <w:t xml:space="preserve">Artículo 109 </w:t>
      </w:r>
      <w:proofErr w:type="spellStart"/>
      <w:r w:rsidRPr="00F32620">
        <w:rPr>
          <w:rFonts w:ascii="Arial" w:hAnsi="Arial" w:cs="Arial"/>
          <w:b/>
          <w:sz w:val="22"/>
          <w:szCs w:val="22"/>
        </w:rPr>
        <w:t>Quáter</w:t>
      </w:r>
      <w:proofErr w:type="spellEnd"/>
      <w:r w:rsidRPr="00F32620">
        <w:rPr>
          <w:rFonts w:ascii="Arial" w:hAnsi="Arial" w:cs="Arial"/>
          <w:b/>
          <w:sz w:val="22"/>
          <w:szCs w:val="22"/>
        </w:rPr>
        <w:t xml:space="preserve">.- </w:t>
      </w:r>
      <w:r w:rsidRPr="00F32620">
        <w:rPr>
          <w:rFonts w:ascii="Arial" w:hAnsi="Arial" w:cs="Arial"/>
          <w:sz w:val="22"/>
          <w:szCs w:val="22"/>
        </w:rPr>
        <w:t>Son sujetos del pago por concepto de costos de recuperación, a que se refiere la presente Sección, las personas que soliciten el ejercicio del derecho señalado en el artículo anterior.</w:t>
      </w:r>
    </w:p>
    <w:p w:rsidR="00DC2843" w:rsidRPr="00F32620" w:rsidRDefault="00DC2843" w:rsidP="00AF0C57">
      <w:pPr>
        <w:spacing w:line="360" w:lineRule="auto"/>
        <w:jc w:val="both"/>
        <w:rPr>
          <w:rFonts w:ascii="Arial" w:hAnsi="Arial" w:cs="Arial"/>
          <w:b/>
          <w:sz w:val="22"/>
          <w:szCs w:val="22"/>
        </w:rPr>
      </w:pPr>
    </w:p>
    <w:p w:rsidR="00DC2843" w:rsidRPr="00F32620" w:rsidRDefault="00DC2843" w:rsidP="00DC2843">
      <w:pPr>
        <w:jc w:val="both"/>
        <w:rPr>
          <w:rFonts w:ascii="Arial" w:hAnsi="Arial" w:cs="Arial"/>
          <w:sz w:val="22"/>
          <w:szCs w:val="22"/>
        </w:rPr>
      </w:pPr>
      <w:r w:rsidRPr="00F32620">
        <w:rPr>
          <w:rFonts w:ascii="Arial" w:hAnsi="Arial" w:cs="Arial"/>
          <w:b/>
          <w:sz w:val="22"/>
          <w:szCs w:val="22"/>
        </w:rPr>
        <w:t xml:space="preserve">Artículo 109 </w:t>
      </w:r>
      <w:proofErr w:type="spellStart"/>
      <w:r w:rsidRPr="00F32620">
        <w:rPr>
          <w:rFonts w:ascii="Arial" w:hAnsi="Arial" w:cs="Arial"/>
          <w:b/>
          <w:sz w:val="22"/>
          <w:szCs w:val="22"/>
        </w:rPr>
        <w:t>Quinquies</w:t>
      </w:r>
      <w:proofErr w:type="spellEnd"/>
      <w:r w:rsidRPr="00F32620">
        <w:rPr>
          <w:rFonts w:ascii="Arial" w:hAnsi="Arial" w:cs="Arial"/>
          <w:b/>
          <w:sz w:val="22"/>
          <w:szCs w:val="22"/>
        </w:rPr>
        <w:t xml:space="preserve">.- </w:t>
      </w:r>
      <w:r w:rsidRPr="00F32620">
        <w:rPr>
          <w:rFonts w:ascii="Arial" w:hAnsi="Arial" w:cs="Arial"/>
          <w:sz w:val="22"/>
          <w:szCs w:val="22"/>
        </w:rPr>
        <w:t xml:space="preserve">El costo de recuperación que deberá cubrir el solicitante por la modalidad de entrega de reproducción de la información que se refiere esta Sección no podrá ser superior a la suma del precio total del medio utilizado, el cual será determinado en la Ley de Ingresos del Municipio de </w:t>
      </w:r>
      <w:proofErr w:type="spellStart"/>
      <w:r w:rsidRPr="00F32620">
        <w:rPr>
          <w:rFonts w:ascii="Arial" w:hAnsi="Arial" w:cs="Arial"/>
          <w:sz w:val="22"/>
          <w:szCs w:val="22"/>
        </w:rPr>
        <w:t>Chichimilá</w:t>
      </w:r>
      <w:proofErr w:type="spellEnd"/>
      <w:r w:rsidRPr="00F32620">
        <w:rPr>
          <w:rFonts w:ascii="Arial" w:hAnsi="Arial" w:cs="Arial"/>
          <w:sz w:val="22"/>
          <w:szCs w:val="22"/>
        </w:rPr>
        <w:t>, Yucatán y deberá cubrirse de manera previa a la entrega.</w:t>
      </w:r>
    </w:p>
    <w:p w:rsidR="00DC2843" w:rsidRPr="00F32620" w:rsidRDefault="00DC2843" w:rsidP="00AF0C57">
      <w:pPr>
        <w:spacing w:line="360" w:lineRule="auto"/>
        <w:jc w:val="both"/>
        <w:rPr>
          <w:rFonts w:ascii="Arial" w:hAnsi="Arial" w:cs="Arial"/>
          <w:b/>
          <w:sz w:val="22"/>
          <w:szCs w:val="22"/>
        </w:rPr>
      </w:pPr>
    </w:p>
    <w:p w:rsidR="00DC2843" w:rsidRPr="00F32620" w:rsidRDefault="00DC2843" w:rsidP="00DC2843">
      <w:pPr>
        <w:jc w:val="both"/>
        <w:rPr>
          <w:rFonts w:ascii="Arial" w:hAnsi="Arial" w:cs="Arial"/>
          <w:sz w:val="22"/>
          <w:szCs w:val="22"/>
        </w:rPr>
      </w:pPr>
      <w:r w:rsidRPr="00F32620">
        <w:rPr>
          <w:rFonts w:ascii="Arial" w:hAnsi="Arial" w:cs="Arial"/>
          <w:b/>
          <w:sz w:val="22"/>
          <w:szCs w:val="22"/>
        </w:rPr>
        <w:t xml:space="preserve">Artículo 109 </w:t>
      </w:r>
      <w:proofErr w:type="spellStart"/>
      <w:r w:rsidRPr="00F32620">
        <w:rPr>
          <w:rFonts w:ascii="Arial" w:hAnsi="Arial" w:cs="Arial"/>
          <w:b/>
          <w:sz w:val="22"/>
          <w:szCs w:val="22"/>
        </w:rPr>
        <w:t>Sexies</w:t>
      </w:r>
      <w:proofErr w:type="spellEnd"/>
      <w:r w:rsidRPr="00F32620">
        <w:rPr>
          <w:rFonts w:ascii="Arial" w:hAnsi="Arial" w:cs="Arial"/>
          <w:b/>
          <w:sz w:val="22"/>
          <w:szCs w:val="22"/>
        </w:rPr>
        <w:t xml:space="preserve">.- </w:t>
      </w:r>
      <w:r w:rsidRPr="00F32620">
        <w:rPr>
          <w:rFonts w:ascii="Arial" w:hAnsi="Arial" w:cs="Arial"/>
          <w:sz w:val="22"/>
          <w:szCs w:val="22"/>
        </w:rPr>
        <w:t>Las unidades de transparencia podrán exceptuar el pago de reproducción y envío atendiendo a las circunstancias socioeconómicas del solicitante y cuando los solicitantes sea personas con discapacidad.</w:t>
      </w:r>
    </w:p>
    <w:p w:rsidR="00DC2843" w:rsidRPr="00F32620" w:rsidRDefault="00DC2843" w:rsidP="00AF0C57">
      <w:pPr>
        <w:spacing w:line="360" w:lineRule="auto"/>
        <w:jc w:val="both"/>
        <w:rPr>
          <w:rFonts w:ascii="Arial" w:hAnsi="Arial" w:cs="Arial"/>
          <w:b/>
          <w:sz w:val="22"/>
          <w:szCs w:val="22"/>
        </w:rPr>
      </w:pPr>
    </w:p>
    <w:p w:rsidR="00DC2843" w:rsidRPr="00F32620" w:rsidRDefault="00DC2843" w:rsidP="00DC2843">
      <w:pPr>
        <w:jc w:val="both"/>
        <w:rPr>
          <w:rFonts w:ascii="Arial" w:hAnsi="Arial" w:cs="Arial"/>
          <w:b/>
          <w:sz w:val="22"/>
          <w:szCs w:val="22"/>
        </w:rPr>
      </w:pPr>
      <w:r w:rsidRPr="00F32620">
        <w:rPr>
          <w:rFonts w:ascii="Arial" w:hAnsi="Arial" w:cs="Arial"/>
          <w:b/>
          <w:sz w:val="22"/>
          <w:szCs w:val="22"/>
        </w:rPr>
        <w:t>Artículo 114.</w:t>
      </w:r>
      <w:proofErr w:type="gramStart"/>
      <w:r w:rsidRPr="00F32620">
        <w:rPr>
          <w:rFonts w:ascii="Arial" w:hAnsi="Arial" w:cs="Arial"/>
          <w:b/>
          <w:sz w:val="22"/>
          <w:szCs w:val="22"/>
        </w:rPr>
        <w:t xml:space="preserve">- </w:t>
      </w:r>
      <w:r w:rsidRPr="00F32620">
        <w:rPr>
          <w:rFonts w:ascii="Arial" w:hAnsi="Arial" w:cs="Arial"/>
          <w:sz w:val="22"/>
          <w:szCs w:val="22"/>
        </w:rPr>
        <w:t>…</w:t>
      </w:r>
      <w:proofErr w:type="gramEnd"/>
    </w:p>
    <w:p w:rsidR="00DC2843" w:rsidRPr="00F32620" w:rsidRDefault="00DC2843" w:rsidP="00AF0C57">
      <w:pPr>
        <w:spacing w:line="360" w:lineRule="auto"/>
        <w:jc w:val="both"/>
        <w:rPr>
          <w:rFonts w:ascii="Arial" w:hAnsi="Arial" w:cs="Arial"/>
          <w:b/>
          <w:sz w:val="22"/>
          <w:szCs w:val="22"/>
        </w:rPr>
      </w:pPr>
    </w:p>
    <w:p w:rsidR="00DC2843" w:rsidRPr="00F32620" w:rsidRDefault="00DC2843" w:rsidP="00DC2843">
      <w:pPr>
        <w:jc w:val="both"/>
        <w:rPr>
          <w:rFonts w:ascii="Arial" w:hAnsi="Arial" w:cs="Arial"/>
          <w:b/>
          <w:sz w:val="22"/>
          <w:szCs w:val="22"/>
        </w:rPr>
      </w:pPr>
      <w:r w:rsidRPr="00F32620">
        <w:rPr>
          <w:rFonts w:ascii="Arial" w:hAnsi="Arial" w:cs="Arial"/>
          <w:b/>
          <w:sz w:val="22"/>
          <w:szCs w:val="22"/>
        </w:rPr>
        <w:t>I.</w:t>
      </w:r>
      <w:proofErr w:type="gramStart"/>
      <w:r w:rsidRPr="00F32620">
        <w:rPr>
          <w:rFonts w:ascii="Arial" w:hAnsi="Arial" w:cs="Arial"/>
          <w:b/>
          <w:sz w:val="22"/>
          <w:szCs w:val="22"/>
        </w:rPr>
        <w:t xml:space="preserve">- </w:t>
      </w:r>
      <w:r w:rsidRPr="00F32620">
        <w:rPr>
          <w:rFonts w:ascii="Arial" w:hAnsi="Arial" w:cs="Arial"/>
          <w:sz w:val="22"/>
          <w:szCs w:val="22"/>
        </w:rPr>
        <w:t>…</w:t>
      </w:r>
      <w:proofErr w:type="gramEnd"/>
    </w:p>
    <w:p w:rsidR="00DC2843" w:rsidRPr="00F32620" w:rsidRDefault="00DC2843" w:rsidP="00AF0C57">
      <w:pPr>
        <w:spacing w:line="360" w:lineRule="auto"/>
        <w:jc w:val="both"/>
        <w:rPr>
          <w:rFonts w:ascii="Arial" w:hAnsi="Arial" w:cs="Arial"/>
          <w:b/>
          <w:sz w:val="22"/>
          <w:szCs w:val="22"/>
        </w:rPr>
      </w:pPr>
    </w:p>
    <w:p w:rsidR="00DC2843" w:rsidRPr="00F32620" w:rsidRDefault="00DC2843" w:rsidP="00DC2843">
      <w:pPr>
        <w:jc w:val="both"/>
        <w:rPr>
          <w:rFonts w:ascii="Arial" w:hAnsi="Arial" w:cs="Arial"/>
          <w:b/>
          <w:sz w:val="22"/>
          <w:szCs w:val="22"/>
        </w:rPr>
      </w:pPr>
      <w:r w:rsidRPr="00F32620">
        <w:rPr>
          <w:rFonts w:ascii="Arial" w:hAnsi="Arial" w:cs="Arial"/>
          <w:b/>
          <w:sz w:val="22"/>
          <w:szCs w:val="22"/>
        </w:rPr>
        <w:t>II.</w:t>
      </w:r>
      <w:proofErr w:type="gramStart"/>
      <w:r w:rsidRPr="00F32620">
        <w:rPr>
          <w:rFonts w:ascii="Arial" w:hAnsi="Arial" w:cs="Arial"/>
          <w:b/>
          <w:sz w:val="22"/>
          <w:szCs w:val="22"/>
        </w:rPr>
        <w:t xml:space="preserve">- </w:t>
      </w:r>
      <w:r w:rsidRPr="00F32620">
        <w:rPr>
          <w:rFonts w:ascii="Arial" w:hAnsi="Arial" w:cs="Arial"/>
          <w:sz w:val="22"/>
          <w:szCs w:val="22"/>
        </w:rPr>
        <w:t>…</w:t>
      </w:r>
      <w:proofErr w:type="gramEnd"/>
    </w:p>
    <w:p w:rsidR="00DC2843" w:rsidRPr="00F32620" w:rsidRDefault="00DC2843" w:rsidP="00AF0C57">
      <w:pPr>
        <w:spacing w:line="360" w:lineRule="auto"/>
        <w:jc w:val="both"/>
        <w:rPr>
          <w:rFonts w:ascii="Arial" w:hAnsi="Arial" w:cs="Arial"/>
          <w:b/>
          <w:sz w:val="22"/>
          <w:szCs w:val="22"/>
        </w:rPr>
      </w:pPr>
    </w:p>
    <w:p w:rsidR="00DC2843" w:rsidRPr="00F32620" w:rsidRDefault="00DC2843" w:rsidP="00DC2843">
      <w:pPr>
        <w:jc w:val="both"/>
        <w:rPr>
          <w:rFonts w:ascii="Arial" w:hAnsi="Arial" w:cs="Arial"/>
          <w:sz w:val="22"/>
          <w:szCs w:val="22"/>
        </w:rPr>
      </w:pPr>
      <w:r w:rsidRPr="00F32620">
        <w:rPr>
          <w:rFonts w:ascii="Arial" w:hAnsi="Arial" w:cs="Arial"/>
          <w:b/>
          <w:sz w:val="22"/>
          <w:szCs w:val="22"/>
        </w:rPr>
        <w:lastRenderedPageBreak/>
        <w:t xml:space="preserve">a) </w:t>
      </w:r>
      <w:r w:rsidRPr="00F32620">
        <w:rPr>
          <w:rFonts w:ascii="Arial" w:hAnsi="Arial" w:cs="Arial"/>
          <w:sz w:val="22"/>
          <w:szCs w:val="22"/>
        </w:rPr>
        <w:t>Si la pavimentación cubre la totalidad del ancho del arroyo, estarán obligados al pago de la contribución los sujetos mencionados en el artículo 132, ubicados en ambos costados de la vía pública que se pavimente.</w:t>
      </w:r>
    </w:p>
    <w:p w:rsidR="00DC2843" w:rsidRPr="00F32620" w:rsidRDefault="00DC2843" w:rsidP="00AF0C57">
      <w:pPr>
        <w:spacing w:line="360" w:lineRule="auto"/>
        <w:jc w:val="both"/>
        <w:rPr>
          <w:rFonts w:ascii="Arial" w:hAnsi="Arial" w:cs="Arial"/>
          <w:b/>
          <w:sz w:val="22"/>
          <w:szCs w:val="22"/>
        </w:rPr>
      </w:pPr>
    </w:p>
    <w:p w:rsidR="00DC2843" w:rsidRPr="00F32620" w:rsidRDefault="00DC2843" w:rsidP="00DC2843">
      <w:pPr>
        <w:jc w:val="both"/>
        <w:rPr>
          <w:rFonts w:ascii="Arial" w:hAnsi="Arial" w:cs="Arial"/>
          <w:sz w:val="22"/>
          <w:szCs w:val="22"/>
        </w:rPr>
      </w:pPr>
      <w:r w:rsidRPr="00F32620">
        <w:rPr>
          <w:rFonts w:ascii="Arial" w:hAnsi="Arial" w:cs="Arial"/>
          <w:b/>
          <w:sz w:val="22"/>
          <w:szCs w:val="22"/>
        </w:rPr>
        <w:t xml:space="preserve">b) </w:t>
      </w:r>
      <w:r w:rsidRPr="00F32620">
        <w:rPr>
          <w:rFonts w:ascii="Arial" w:hAnsi="Arial" w:cs="Arial"/>
          <w:sz w:val="22"/>
          <w:szCs w:val="22"/>
        </w:rPr>
        <w:t>Si la pavimentación cubre la mitad del ancho del arroyo, estarán obligados al pago, los sujetos a que se refiere el artículo 132 que tengan predios en el costado del arroyo, de la vía pública que se pavimente.</w:t>
      </w:r>
    </w:p>
    <w:p w:rsidR="00DC2843" w:rsidRPr="00F32620" w:rsidRDefault="00DC2843" w:rsidP="00DC2843">
      <w:pPr>
        <w:jc w:val="both"/>
        <w:rPr>
          <w:rFonts w:ascii="Arial" w:hAnsi="Arial" w:cs="Arial"/>
          <w:b/>
          <w:sz w:val="22"/>
          <w:szCs w:val="22"/>
        </w:rPr>
      </w:pPr>
    </w:p>
    <w:p w:rsidR="00DC2843" w:rsidRPr="00F32620" w:rsidRDefault="00DC2843" w:rsidP="00DC2843">
      <w:pPr>
        <w:jc w:val="both"/>
        <w:rPr>
          <w:rFonts w:ascii="Arial" w:hAnsi="Arial" w:cs="Arial"/>
          <w:sz w:val="22"/>
          <w:szCs w:val="22"/>
        </w:rPr>
      </w:pPr>
      <w:r w:rsidRPr="00F32620">
        <w:rPr>
          <w:rFonts w:ascii="Arial" w:hAnsi="Arial" w:cs="Arial"/>
          <w:sz w:val="22"/>
          <w:szCs w:val="22"/>
        </w:rPr>
        <w:t>…</w:t>
      </w:r>
    </w:p>
    <w:p w:rsidR="00DC2843" w:rsidRPr="00F32620" w:rsidRDefault="00DC2843" w:rsidP="00DC2843">
      <w:pPr>
        <w:jc w:val="both"/>
        <w:rPr>
          <w:rFonts w:ascii="Arial" w:hAnsi="Arial" w:cs="Arial"/>
          <w:b/>
          <w:sz w:val="22"/>
          <w:szCs w:val="22"/>
        </w:rPr>
      </w:pPr>
    </w:p>
    <w:p w:rsidR="00DC2843" w:rsidRPr="00F32620" w:rsidRDefault="00DC2843" w:rsidP="00DC2843">
      <w:pPr>
        <w:jc w:val="both"/>
        <w:rPr>
          <w:rFonts w:ascii="Arial" w:hAnsi="Arial" w:cs="Arial"/>
          <w:b/>
          <w:sz w:val="22"/>
          <w:szCs w:val="22"/>
        </w:rPr>
      </w:pPr>
      <w:r w:rsidRPr="00F32620">
        <w:rPr>
          <w:rFonts w:ascii="Arial" w:hAnsi="Arial" w:cs="Arial"/>
          <w:b/>
          <w:sz w:val="22"/>
          <w:szCs w:val="22"/>
        </w:rPr>
        <w:t>III.</w:t>
      </w:r>
      <w:proofErr w:type="gramStart"/>
      <w:r w:rsidRPr="00F32620">
        <w:rPr>
          <w:rFonts w:ascii="Arial" w:hAnsi="Arial" w:cs="Arial"/>
          <w:b/>
          <w:sz w:val="22"/>
          <w:szCs w:val="22"/>
        </w:rPr>
        <w:t xml:space="preserve">- </w:t>
      </w:r>
      <w:r w:rsidRPr="00F32620">
        <w:rPr>
          <w:rFonts w:ascii="Arial" w:hAnsi="Arial" w:cs="Arial"/>
          <w:sz w:val="22"/>
          <w:szCs w:val="22"/>
        </w:rPr>
        <w:t>…</w:t>
      </w:r>
      <w:proofErr w:type="gramEnd"/>
      <w:r w:rsidRPr="00F32620">
        <w:rPr>
          <w:rFonts w:ascii="Arial" w:hAnsi="Arial" w:cs="Arial"/>
          <w:b/>
          <w:sz w:val="22"/>
          <w:szCs w:val="22"/>
        </w:rPr>
        <w:t xml:space="preserve"> </w:t>
      </w:r>
    </w:p>
    <w:p w:rsidR="00DC2843" w:rsidRPr="00F32620" w:rsidRDefault="00DC2843" w:rsidP="00DC2843">
      <w:pPr>
        <w:jc w:val="both"/>
        <w:rPr>
          <w:rFonts w:ascii="Arial" w:hAnsi="Arial" w:cs="Arial"/>
          <w:b/>
          <w:sz w:val="22"/>
          <w:szCs w:val="22"/>
        </w:rPr>
      </w:pPr>
    </w:p>
    <w:p w:rsidR="005D380F" w:rsidRDefault="005D380F" w:rsidP="00AF0C57">
      <w:pPr>
        <w:spacing w:line="360" w:lineRule="auto"/>
        <w:jc w:val="both"/>
        <w:rPr>
          <w:rFonts w:ascii="Arial" w:hAnsi="Arial" w:cs="Arial"/>
          <w:b/>
          <w:sz w:val="22"/>
          <w:szCs w:val="22"/>
        </w:rPr>
      </w:pPr>
    </w:p>
    <w:p w:rsidR="00DC2843" w:rsidRPr="00F32620" w:rsidRDefault="00DC2843" w:rsidP="00DC2843">
      <w:pPr>
        <w:jc w:val="both"/>
        <w:rPr>
          <w:rFonts w:ascii="Arial" w:hAnsi="Arial" w:cs="Arial"/>
          <w:b/>
          <w:sz w:val="22"/>
          <w:szCs w:val="22"/>
        </w:rPr>
      </w:pPr>
      <w:r w:rsidRPr="00F32620">
        <w:rPr>
          <w:rFonts w:ascii="Arial" w:hAnsi="Arial" w:cs="Arial"/>
          <w:b/>
          <w:sz w:val="22"/>
          <w:szCs w:val="22"/>
        </w:rPr>
        <w:t>Artículo 116.</w:t>
      </w:r>
      <w:proofErr w:type="gramStart"/>
      <w:r w:rsidRPr="00F32620">
        <w:rPr>
          <w:rFonts w:ascii="Arial" w:hAnsi="Arial" w:cs="Arial"/>
          <w:b/>
          <w:sz w:val="22"/>
          <w:szCs w:val="22"/>
        </w:rPr>
        <w:t xml:space="preserve">- </w:t>
      </w:r>
      <w:r w:rsidRPr="00F32620">
        <w:rPr>
          <w:rFonts w:ascii="Arial" w:hAnsi="Arial" w:cs="Arial"/>
          <w:sz w:val="22"/>
          <w:szCs w:val="22"/>
        </w:rPr>
        <w:t>…</w:t>
      </w:r>
      <w:proofErr w:type="gramEnd"/>
    </w:p>
    <w:p w:rsidR="00DC2843" w:rsidRPr="00F32620" w:rsidRDefault="00DC2843" w:rsidP="00DC2843">
      <w:pPr>
        <w:jc w:val="both"/>
        <w:rPr>
          <w:rFonts w:ascii="Arial" w:hAnsi="Arial" w:cs="Arial"/>
          <w:b/>
          <w:sz w:val="22"/>
          <w:szCs w:val="22"/>
        </w:rPr>
      </w:pPr>
    </w:p>
    <w:p w:rsidR="00DC2843" w:rsidRPr="00F32620" w:rsidRDefault="00DC2843" w:rsidP="00DC2843">
      <w:pPr>
        <w:jc w:val="both"/>
        <w:rPr>
          <w:rFonts w:ascii="Arial" w:hAnsi="Arial" w:cs="Arial"/>
          <w:sz w:val="22"/>
          <w:szCs w:val="22"/>
        </w:rPr>
      </w:pPr>
      <w:r w:rsidRPr="00F32620">
        <w:rPr>
          <w:rFonts w:ascii="Arial" w:hAnsi="Arial" w:cs="Arial"/>
          <w:b/>
          <w:sz w:val="22"/>
          <w:szCs w:val="22"/>
        </w:rPr>
        <w:t xml:space="preserve">I.- </w:t>
      </w:r>
      <w:r w:rsidRPr="00F32620">
        <w:rPr>
          <w:rFonts w:ascii="Arial" w:hAnsi="Arial" w:cs="Arial"/>
          <w:sz w:val="22"/>
          <w:szCs w:val="22"/>
        </w:rPr>
        <w:t xml:space="preserve">Por arrendamiento, explotación, o aprovechamiento de bienes muebles e inmuebles, del patrimonio municipal, en actividades distintas a la prestación directa por parte del Municipio de </w:t>
      </w:r>
      <w:proofErr w:type="spellStart"/>
      <w:r w:rsidRPr="00F32620">
        <w:rPr>
          <w:rFonts w:ascii="Arial" w:hAnsi="Arial" w:cs="Arial"/>
          <w:sz w:val="22"/>
          <w:szCs w:val="22"/>
        </w:rPr>
        <w:t>Chichimilá</w:t>
      </w:r>
      <w:proofErr w:type="spellEnd"/>
      <w:r w:rsidRPr="00F32620">
        <w:rPr>
          <w:rFonts w:ascii="Arial" w:hAnsi="Arial" w:cs="Arial"/>
          <w:sz w:val="22"/>
          <w:szCs w:val="22"/>
        </w:rPr>
        <w:t xml:space="preserve">, un servicio público.  </w:t>
      </w:r>
      <w:r w:rsidRPr="00F32620">
        <w:rPr>
          <w:rFonts w:ascii="Arial" w:hAnsi="Arial" w:cs="Arial"/>
          <w:sz w:val="22"/>
          <w:szCs w:val="22"/>
        </w:rPr>
        <w:tab/>
        <w:t>Para el caso a que se refiere esta fracción el importe de la contraprestación, tratándose de bienes inmuebles, no podrá ser menor a la que se establece en el caso de derechos en el artículo 98 de esta Ley.</w:t>
      </w:r>
    </w:p>
    <w:p w:rsidR="00DC2843" w:rsidRPr="00F32620" w:rsidRDefault="00DC2843" w:rsidP="00DC2843">
      <w:pPr>
        <w:jc w:val="both"/>
        <w:rPr>
          <w:rFonts w:ascii="Arial" w:hAnsi="Arial" w:cs="Arial"/>
          <w:b/>
          <w:sz w:val="22"/>
          <w:szCs w:val="22"/>
        </w:rPr>
      </w:pPr>
    </w:p>
    <w:p w:rsidR="00DC2843" w:rsidRPr="00F32620" w:rsidRDefault="00DC2843" w:rsidP="00DC2843">
      <w:pPr>
        <w:jc w:val="both"/>
        <w:rPr>
          <w:rFonts w:ascii="Arial" w:hAnsi="Arial" w:cs="Arial"/>
          <w:sz w:val="22"/>
          <w:szCs w:val="22"/>
        </w:rPr>
      </w:pPr>
      <w:r w:rsidRPr="00F32620">
        <w:rPr>
          <w:rFonts w:ascii="Arial" w:hAnsi="Arial" w:cs="Arial"/>
          <w:sz w:val="22"/>
          <w:szCs w:val="22"/>
        </w:rPr>
        <w:t>…</w:t>
      </w:r>
    </w:p>
    <w:p w:rsidR="00DC2843" w:rsidRPr="00F32620" w:rsidRDefault="00DC2843" w:rsidP="00DC2843">
      <w:pPr>
        <w:jc w:val="both"/>
        <w:rPr>
          <w:rFonts w:ascii="Arial" w:hAnsi="Arial" w:cs="Arial"/>
          <w:b/>
          <w:sz w:val="22"/>
          <w:szCs w:val="22"/>
        </w:rPr>
      </w:pPr>
    </w:p>
    <w:p w:rsidR="00DC2843" w:rsidRPr="00F32620" w:rsidRDefault="00DC2843" w:rsidP="00DC2843">
      <w:pPr>
        <w:jc w:val="both"/>
        <w:rPr>
          <w:rFonts w:ascii="Arial" w:hAnsi="Arial" w:cs="Arial"/>
          <w:b/>
          <w:sz w:val="22"/>
          <w:szCs w:val="22"/>
        </w:rPr>
      </w:pPr>
      <w:r w:rsidRPr="00F32620">
        <w:rPr>
          <w:rFonts w:ascii="Arial" w:hAnsi="Arial" w:cs="Arial"/>
          <w:b/>
          <w:sz w:val="22"/>
          <w:szCs w:val="22"/>
        </w:rPr>
        <w:t xml:space="preserve">II.- </w:t>
      </w:r>
      <w:r w:rsidRPr="00F32620">
        <w:rPr>
          <w:rFonts w:ascii="Arial" w:hAnsi="Arial" w:cs="Arial"/>
          <w:sz w:val="22"/>
          <w:szCs w:val="22"/>
        </w:rPr>
        <w:t>a la</w:t>
      </w:r>
      <w:r w:rsidRPr="00F32620">
        <w:rPr>
          <w:rFonts w:ascii="Arial" w:hAnsi="Arial" w:cs="Arial"/>
          <w:b/>
          <w:sz w:val="22"/>
          <w:szCs w:val="22"/>
        </w:rPr>
        <w:t xml:space="preserve"> VII.</w:t>
      </w:r>
      <w:proofErr w:type="gramStart"/>
      <w:r w:rsidRPr="00F32620">
        <w:rPr>
          <w:rFonts w:ascii="Arial" w:hAnsi="Arial" w:cs="Arial"/>
          <w:b/>
          <w:sz w:val="22"/>
          <w:szCs w:val="22"/>
        </w:rPr>
        <w:t>-</w:t>
      </w:r>
      <w:r w:rsidR="00541B4C">
        <w:rPr>
          <w:rFonts w:ascii="Arial" w:hAnsi="Arial" w:cs="Arial"/>
          <w:b/>
          <w:sz w:val="22"/>
          <w:szCs w:val="22"/>
        </w:rPr>
        <w:t xml:space="preserve"> </w:t>
      </w:r>
      <w:r w:rsidRPr="00F32620">
        <w:rPr>
          <w:rFonts w:ascii="Arial" w:hAnsi="Arial" w:cs="Arial"/>
          <w:sz w:val="22"/>
          <w:szCs w:val="22"/>
        </w:rPr>
        <w:t>…</w:t>
      </w:r>
      <w:proofErr w:type="gramEnd"/>
      <w:r w:rsidRPr="00F32620">
        <w:rPr>
          <w:rFonts w:ascii="Arial" w:hAnsi="Arial" w:cs="Arial"/>
          <w:b/>
          <w:sz w:val="22"/>
          <w:szCs w:val="22"/>
        </w:rPr>
        <w:t xml:space="preserve"> </w:t>
      </w:r>
    </w:p>
    <w:p w:rsidR="00DC2843" w:rsidRPr="00F32620" w:rsidRDefault="00DC2843" w:rsidP="00AF0C57">
      <w:pPr>
        <w:spacing w:line="360" w:lineRule="auto"/>
        <w:jc w:val="both"/>
        <w:rPr>
          <w:rFonts w:ascii="Arial" w:hAnsi="Arial" w:cs="Arial"/>
          <w:b/>
          <w:sz w:val="22"/>
          <w:szCs w:val="22"/>
        </w:rPr>
      </w:pPr>
    </w:p>
    <w:p w:rsidR="00DC2843" w:rsidRPr="00F32620" w:rsidRDefault="00DC2843" w:rsidP="00DC2843">
      <w:pPr>
        <w:jc w:val="both"/>
        <w:rPr>
          <w:rFonts w:ascii="Arial" w:hAnsi="Arial" w:cs="Arial"/>
          <w:sz w:val="22"/>
          <w:szCs w:val="22"/>
        </w:rPr>
      </w:pPr>
      <w:r w:rsidRPr="00F32620">
        <w:rPr>
          <w:rFonts w:ascii="Arial" w:hAnsi="Arial" w:cs="Arial"/>
          <w:b/>
          <w:sz w:val="22"/>
          <w:szCs w:val="22"/>
        </w:rPr>
        <w:t xml:space="preserve">Artículo segundo: </w:t>
      </w:r>
      <w:r w:rsidRPr="00F32620">
        <w:rPr>
          <w:rFonts w:ascii="Arial" w:hAnsi="Arial" w:cs="Arial"/>
          <w:sz w:val="22"/>
          <w:szCs w:val="22"/>
        </w:rPr>
        <w:t xml:space="preserve">Se adiciona el artículo 15 Bis; se reforman las fracciones III, IV y V del artículo 23; se reforma el monto de derechos previsto en el artículo 30; se reforma el monto de participaciones previsto en el artículo 34, y se reforma el monto total a percibir por el municipio durante el ejercicio fiscal 2022, todos de la Ley de Ingresos del Municipio de </w:t>
      </w:r>
      <w:proofErr w:type="spellStart"/>
      <w:r w:rsidRPr="00F32620">
        <w:rPr>
          <w:rFonts w:ascii="Arial" w:hAnsi="Arial" w:cs="Arial"/>
          <w:sz w:val="22"/>
          <w:szCs w:val="22"/>
        </w:rPr>
        <w:t>Chichimilá</w:t>
      </w:r>
      <w:proofErr w:type="spellEnd"/>
      <w:r w:rsidRPr="00F32620">
        <w:rPr>
          <w:rFonts w:ascii="Arial" w:hAnsi="Arial" w:cs="Arial"/>
          <w:sz w:val="22"/>
          <w:szCs w:val="22"/>
        </w:rPr>
        <w:t>, Yucatán, para el ejercicio fiscal 2022, para quedar como sigue:</w:t>
      </w:r>
    </w:p>
    <w:p w:rsidR="00DC2843" w:rsidRPr="00F32620" w:rsidRDefault="00DC2843" w:rsidP="00AF0C57">
      <w:pPr>
        <w:spacing w:line="360" w:lineRule="auto"/>
        <w:jc w:val="both"/>
        <w:rPr>
          <w:rFonts w:ascii="Arial" w:hAnsi="Arial" w:cs="Arial"/>
          <w:b/>
          <w:sz w:val="22"/>
          <w:szCs w:val="22"/>
        </w:rPr>
      </w:pPr>
    </w:p>
    <w:p w:rsidR="00DC2843" w:rsidRPr="00F32620" w:rsidRDefault="00DC2843" w:rsidP="00DC2843">
      <w:pPr>
        <w:jc w:val="both"/>
        <w:rPr>
          <w:rFonts w:ascii="Arial" w:hAnsi="Arial" w:cs="Arial"/>
          <w:sz w:val="22"/>
          <w:szCs w:val="22"/>
        </w:rPr>
      </w:pPr>
      <w:r w:rsidRPr="00F32620">
        <w:rPr>
          <w:rFonts w:ascii="Arial" w:hAnsi="Arial" w:cs="Arial"/>
          <w:b/>
          <w:sz w:val="22"/>
          <w:szCs w:val="22"/>
        </w:rPr>
        <w:t xml:space="preserve">Artículo 15 Bis.- </w:t>
      </w:r>
      <w:r w:rsidR="001C2FF3">
        <w:rPr>
          <w:rFonts w:ascii="Arial" w:hAnsi="Arial" w:cs="Arial"/>
          <w:sz w:val="22"/>
          <w:szCs w:val="22"/>
        </w:rPr>
        <w:t xml:space="preserve">El </w:t>
      </w:r>
      <w:r w:rsidRPr="00F32620">
        <w:rPr>
          <w:rFonts w:ascii="Arial" w:hAnsi="Arial" w:cs="Arial"/>
          <w:sz w:val="22"/>
          <w:szCs w:val="22"/>
        </w:rPr>
        <w:t>cobro de derechos por el otorgamiento de expedición y/o renovación licencias anuales para el funcionamiento de establecimientos o locales, que sean diferentes a aquellos que vendan bebidas alcohólicas, y que estén considerados dent</w:t>
      </w:r>
      <w:r w:rsidR="00541B4C">
        <w:rPr>
          <w:rFonts w:ascii="Arial" w:hAnsi="Arial" w:cs="Arial"/>
          <w:sz w:val="22"/>
          <w:szCs w:val="22"/>
        </w:rPr>
        <w:t xml:space="preserve">ro de este artículo de la Ley, se realizará con </w:t>
      </w:r>
      <w:r w:rsidRPr="00F32620">
        <w:rPr>
          <w:rFonts w:ascii="Arial" w:hAnsi="Arial" w:cs="Arial"/>
          <w:sz w:val="22"/>
          <w:szCs w:val="22"/>
        </w:rPr>
        <w:t>base a las siguientes cuotas fijas:</w:t>
      </w:r>
    </w:p>
    <w:p w:rsidR="00AF0C57" w:rsidRDefault="00AF0C57">
      <w:pPr>
        <w:rPr>
          <w:rFonts w:ascii="Arial" w:hAnsi="Arial" w:cs="Arial"/>
          <w:sz w:val="22"/>
          <w:szCs w:val="22"/>
        </w:rPr>
      </w:pPr>
      <w:r>
        <w:rPr>
          <w:rFonts w:ascii="Arial" w:hAnsi="Arial" w:cs="Arial"/>
          <w:sz w:val="22"/>
          <w:szCs w:val="22"/>
        </w:rPr>
        <w:br w:type="page"/>
      </w:r>
    </w:p>
    <w:tbl>
      <w:tblPr>
        <w:tblW w:w="5000" w:type="pct"/>
        <w:tblLayout w:type="fixed"/>
        <w:tblCellMar>
          <w:left w:w="70" w:type="dxa"/>
          <w:right w:w="70" w:type="dxa"/>
        </w:tblCellMar>
        <w:tblLook w:val="01E0" w:firstRow="1" w:lastRow="1" w:firstColumn="1" w:lastColumn="1" w:noHBand="0" w:noVBand="0"/>
      </w:tblPr>
      <w:tblGrid>
        <w:gridCol w:w="809"/>
        <w:gridCol w:w="3991"/>
        <w:gridCol w:w="1934"/>
        <w:gridCol w:w="2529"/>
      </w:tblGrid>
      <w:tr w:rsidR="00DC2843" w:rsidRPr="00F32620" w:rsidTr="00AF0C57">
        <w:trPr>
          <w:trHeight w:hRule="exact" w:val="404"/>
        </w:trPr>
        <w:tc>
          <w:tcPr>
            <w:tcW w:w="437" w:type="pct"/>
            <w:tcBorders>
              <w:top w:val="single" w:sz="8" w:space="0" w:color="000000"/>
              <w:left w:val="single" w:sz="8" w:space="0" w:color="000000"/>
              <w:bottom w:val="single" w:sz="8" w:space="0" w:color="000000"/>
              <w:right w:val="nil"/>
            </w:tcBorders>
            <w:shd w:val="clear" w:color="auto" w:fill="BFBFBF"/>
            <w:vAlign w:val="center"/>
            <w:hideMark/>
          </w:tcPr>
          <w:p w:rsidR="00DC2843" w:rsidRPr="00F32620" w:rsidRDefault="00DC2843" w:rsidP="00AF0C57">
            <w:pPr>
              <w:rPr>
                <w:rFonts w:ascii="Arial" w:hAnsi="Arial" w:cs="Arial"/>
                <w:sz w:val="22"/>
                <w:szCs w:val="22"/>
              </w:rPr>
            </w:pPr>
            <w:r w:rsidRPr="00F32620">
              <w:rPr>
                <w:rFonts w:ascii="Arial" w:eastAsia="Arial" w:hAnsi="Arial" w:cs="Arial"/>
                <w:sz w:val="22"/>
                <w:szCs w:val="22"/>
                <w:vertAlign w:val="superscript"/>
              </w:rPr>
              <w:lastRenderedPageBreak/>
              <w:t> </w:t>
            </w:r>
          </w:p>
        </w:tc>
        <w:tc>
          <w:tcPr>
            <w:tcW w:w="2154" w:type="pct"/>
            <w:tcBorders>
              <w:top w:val="single" w:sz="8" w:space="0" w:color="000000"/>
              <w:left w:val="nil"/>
              <w:bottom w:val="single" w:sz="8" w:space="0" w:color="000000"/>
              <w:right w:val="single" w:sz="8" w:space="0" w:color="000000"/>
            </w:tcBorders>
            <w:shd w:val="clear" w:color="auto" w:fill="BFBFBF"/>
            <w:vAlign w:val="center"/>
            <w:hideMark/>
          </w:tcPr>
          <w:p w:rsidR="00DC2843" w:rsidRPr="00F32620" w:rsidRDefault="00DC2843" w:rsidP="00AF0C57">
            <w:pPr>
              <w:jc w:val="center"/>
              <w:rPr>
                <w:rFonts w:ascii="Arial" w:hAnsi="Arial" w:cs="Arial"/>
                <w:b/>
                <w:bCs/>
                <w:sz w:val="22"/>
                <w:szCs w:val="22"/>
              </w:rPr>
            </w:pPr>
            <w:r w:rsidRPr="00F32620">
              <w:rPr>
                <w:rFonts w:ascii="Arial" w:eastAsia="Arial" w:hAnsi="Arial" w:cs="Arial"/>
                <w:b/>
                <w:bCs/>
                <w:sz w:val="22"/>
                <w:szCs w:val="22"/>
                <w:vertAlign w:val="superscript"/>
              </w:rPr>
              <w:t>GIRO</w:t>
            </w:r>
          </w:p>
        </w:tc>
        <w:tc>
          <w:tcPr>
            <w:tcW w:w="1043" w:type="pct"/>
            <w:tcBorders>
              <w:top w:val="single" w:sz="8" w:space="0" w:color="000000"/>
              <w:left w:val="nil"/>
              <w:bottom w:val="single" w:sz="8" w:space="0" w:color="000000"/>
              <w:right w:val="single" w:sz="8" w:space="0" w:color="000000"/>
            </w:tcBorders>
            <w:shd w:val="clear" w:color="auto" w:fill="BFBFBF"/>
            <w:vAlign w:val="center"/>
            <w:hideMark/>
          </w:tcPr>
          <w:p w:rsidR="00DC2843" w:rsidRPr="00F32620" w:rsidRDefault="00DC2843" w:rsidP="00AF0C57">
            <w:pPr>
              <w:jc w:val="center"/>
              <w:rPr>
                <w:rFonts w:ascii="Arial" w:hAnsi="Arial" w:cs="Arial"/>
                <w:b/>
                <w:bCs/>
                <w:sz w:val="22"/>
                <w:szCs w:val="22"/>
              </w:rPr>
            </w:pPr>
            <w:r w:rsidRPr="00F32620">
              <w:rPr>
                <w:rFonts w:ascii="Arial" w:eastAsia="Arial" w:hAnsi="Arial" w:cs="Arial"/>
                <w:b/>
                <w:bCs/>
                <w:sz w:val="22"/>
                <w:szCs w:val="22"/>
                <w:vertAlign w:val="superscript"/>
              </w:rPr>
              <w:t>EXPEDICIÓN</w:t>
            </w:r>
          </w:p>
        </w:tc>
        <w:tc>
          <w:tcPr>
            <w:tcW w:w="1366" w:type="pct"/>
            <w:tcBorders>
              <w:top w:val="single" w:sz="8" w:space="0" w:color="000000"/>
              <w:left w:val="nil"/>
              <w:bottom w:val="single" w:sz="8" w:space="0" w:color="000000"/>
              <w:right w:val="single" w:sz="8" w:space="0" w:color="000000"/>
            </w:tcBorders>
            <w:shd w:val="clear" w:color="auto" w:fill="BFBFBF"/>
            <w:vAlign w:val="center"/>
            <w:hideMark/>
          </w:tcPr>
          <w:p w:rsidR="00DC2843" w:rsidRPr="00F32620" w:rsidRDefault="00DC2843" w:rsidP="00AF0C57">
            <w:pPr>
              <w:jc w:val="center"/>
              <w:rPr>
                <w:rFonts w:ascii="Arial" w:hAnsi="Arial" w:cs="Arial"/>
                <w:b/>
                <w:bCs/>
                <w:sz w:val="22"/>
                <w:szCs w:val="22"/>
              </w:rPr>
            </w:pPr>
            <w:r w:rsidRPr="00F32620">
              <w:rPr>
                <w:rFonts w:ascii="Arial" w:eastAsia="Arial" w:hAnsi="Arial" w:cs="Arial"/>
                <w:b/>
                <w:bCs/>
                <w:sz w:val="22"/>
                <w:szCs w:val="22"/>
                <w:vertAlign w:val="superscript"/>
              </w:rPr>
              <w:t>RENOVACIÓN</w:t>
            </w:r>
          </w:p>
        </w:tc>
      </w:tr>
      <w:tr w:rsidR="00DC2843" w:rsidRPr="00F32620" w:rsidTr="00AF0C57">
        <w:trPr>
          <w:trHeight w:hRule="exact" w:val="326"/>
        </w:trPr>
        <w:tc>
          <w:tcPr>
            <w:tcW w:w="437" w:type="pct"/>
            <w:tcBorders>
              <w:top w:val="nil"/>
              <w:left w:val="single" w:sz="8" w:space="0" w:color="000000"/>
              <w:bottom w:val="single" w:sz="8" w:space="0" w:color="000000"/>
              <w:right w:val="nil"/>
            </w:tcBorders>
            <w:shd w:val="clear" w:color="000000" w:fill="BFBFBF"/>
            <w:vAlign w:val="center"/>
            <w:hideMark/>
          </w:tcPr>
          <w:p w:rsidR="00DC2843" w:rsidRPr="00F32620" w:rsidRDefault="00DC2843" w:rsidP="00AF0C57">
            <w:pPr>
              <w:rPr>
                <w:rFonts w:ascii="Arial" w:hAnsi="Arial" w:cs="Arial"/>
                <w:sz w:val="22"/>
                <w:szCs w:val="22"/>
              </w:rPr>
            </w:pPr>
            <w:r w:rsidRPr="00F32620">
              <w:rPr>
                <w:rFonts w:ascii="Arial" w:eastAsia="Arial" w:hAnsi="Arial" w:cs="Arial"/>
                <w:sz w:val="22"/>
                <w:szCs w:val="22"/>
                <w:vertAlign w:val="superscript"/>
              </w:rPr>
              <w:t> </w:t>
            </w:r>
          </w:p>
        </w:tc>
        <w:tc>
          <w:tcPr>
            <w:tcW w:w="3198" w:type="pct"/>
            <w:gridSpan w:val="2"/>
            <w:tcBorders>
              <w:top w:val="single" w:sz="8" w:space="0" w:color="000000"/>
              <w:left w:val="nil"/>
              <w:bottom w:val="single" w:sz="8" w:space="0" w:color="000000"/>
              <w:right w:val="single" w:sz="8" w:space="0" w:color="000000"/>
            </w:tcBorders>
            <w:shd w:val="clear" w:color="000000" w:fill="BFBFBF"/>
            <w:vAlign w:val="center"/>
            <w:hideMark/>
          </w:tcPr>
          <w:p w:rsidR="00DC2843" w:rsidRPr="00F32620" w:rsidRDefault="00DC2843" w:rsidP="00AF0C57">
            <w:pPr>
              <w:rPr>
                <w:rFonts w:ascii="Arial" w:hAnsi="Arial" w:cs="Arial"/>
                <w:b/>
                <w:bCs/>
                <w:sz w:val="22"/>
                <w:szCs w:val="22"/>
              </w:rPr>
            </w:pPr>
            <w:r w:rsidRPr="00F32620">
              <w:rPr>
                <w:rFonts w:ascii="Arial" w:hAnsi="Arial" w:cs="Arial"/>
                <w:b/>
                <w:bCs/>
                <w:sz w:val="22"/>
                <w:szCs w:val="22"/>
                <w:vertAlign w:val="superscript"/>
              </w:rPr>
              <w:t xml:space="preserve">                                          GRUPO A</w:t>
            </w:r>
          </w:p>
        </w:tc>
        <w:tc>
          <w:tcPr>
            <w:tcW w:w="1366" w:type="pct"/>
            <w:tcBorders>
              <w:top w:val="nil"/>
              <w:left w:val="nil"/>
              <w:bottom w:val="single" w:sz="8" w:space="0" w:color="000000"/>
              <w:right w:val="single" w:sz="8" w:space="0" w:color="000000"/>
            </w:tcBorders>
            <w:shd w:val="clear" w:color="000000" w:fill="BFBFBF"/>
            <w:vAlign w:val="center"/>
            <w:hideMark/>
          </w:tcPr>
          <w:p w:rsidR="00DC2843" w:rsidRPr="00F32620" w:rsidRDefault="00DC2843" w:rsidP="00AF0C57">
            <w:pPr>
              <w:rPr>
                <w:rFonts w:ascii="Arial" w:hAnsi="Arial" w:cs="Arial"/>
                <w:b/>
                <w:bCs/>
                <w:sz w:val="22"/>
                <w:szCs w:val="22"/>
              </w:rPr>
            </w:pPr>
            <w:r w:rsidRPr="00F32620">
              <w:rPr>
                <w:rFonts w:ascii="Arial" w:eastAsia="Arial" w:hAnsi="Arial" w:cs="Arial"/>
                <w:b/>
                <w:bCs/>
                <w:sz w:val="22"/>
                <w:szCs w:val="22"/>
                <w:vertAlign w:val="superscript"/>
              </w:rPr>
              <w:t> </w:t>
            </w:r>
          </w:p>
        </w:tc>
      </w:tr>
      <w:tr w:rsidR="00DC2843" w:rsidRPr="00F32620" w:rsidTr="00AF0C57">
        <w:trPr>
          <w:trHeight w:val="369"/>
        </w:trPr>
        <w:tc>
          <w:tcPr>
            <w:tcW w:w="437" w:type="pct"/>
            <w:tcBorders>
              <w:top w:val="nil"/>
              <w:left w:val="single" w:sz="8" w:space="0" w:color="000000"/>
              <w:bottom w:val="single" w:sz="8" w:space="0" w:color="000000"/>
              <w:right w:val="nil"/>
            </w:tcBorders>
            <w:shd w:val="clear" w:color="auto" w:fill="auto"/>
            <w:vAlign w:val="center"/>
            <w:hideMark/>
          </w:tcPr>
          <w:p w:rsidR="00DC2843" w:rsidRPr="00F32620" w:rsidRDefault="00DC2843" w:rsidP="00AF0C57">
            <w:pPr>
              <w:rPr>
                <w:rFonts w:ascii="Arial" w:hAnsi="Arial" w:cs="Arial"/>
                <w:b/>
                <w:bCs/>
                <w:sz w:val="22"/>
                <w:szCs w:val="22"/>
              </w:rPr>
            </w:pPr>
            <w:r w:rsidRPr="00F32620">
              <w:rPr>
                <w:rFonts w:ascii="Arial" w:hAnsi="Arial" w:cs="Arial"/>
                <w:b/>
                <w:bCs/>
                <w:sz w:val="22"/>
                <w:szCs w:val="22"/>
                <w:vertAlign w:val="superscript"/>
              </w:rPr>
              <w:t>I.-</w:t>
            </w:r>
          </w:p>
        </w:tc>
        <w:tc>
          <w:tcPr>
            <w:tcW w:w="2154" w:type="pct"/>
            <w:tcBorders>
              <w:top w:val="nil"/>
              <w:left w:val="nil"/>
              <w:bottom w:val="single" w:sz="8" w:space="0" w:color="000000"/>
              <w:right w:val="single" w:sz="8" w:space="0" w:color="000000"/>
            </w:tcBorders>
            <w:shd w:val="clear" w:color="auto" w:fill="auto"/>
            <w:vAlign w:val="center"/>
            <w:hideMark/>
          </w:tcPr>
          <w:p w:rsidR="00DC2843" w:rsidRPr="00F32620" w:rsidRDefault="00DC2843" w:rsidP="00AF0C57">
            <w:pPr>
              <w:rPr>
                <w:rFonts w:ascii="Arial" w:hAnsi="Arial" w:cs="Arial"/>
                <w:sz w:val="22"/>
                <w:szCs w:val="22"/>
              </w:rPr>
            </w:pPr>
            <w:r w:rsidRPr="00F32620">
              <w:rPr>
                <w:rFonts w:ascii="Arial" w:hAnsi="Arial" w:cs="Arial"/>
                <w:sz w:val="22"/>
                <w:szCs w:val="22"/>
                <w:vertAlign w:val="superscript"/>
              </w:rPr>
              <w:t>Farmacias, boticas y similares</w:t>
            </w:r>
          </w:p>
        </w:tc>
        <w:tc>
          <w:tcPr>
            <w:tcW w:w="1043" w:type="pct"/>
            <w:tcBorders>
              <w:top w:val="nil"/>
              <w:left w:val="nil"/>
              <w:bottom w:val="single" w:sz="8" w:space="0" w:color="000000"/>
              <w:right w:val="single" w:sz="8" w:space="0" w:color="000000"/>
            </w:tcBorders>
            <w:shd w:val="clear" w:color="auto" w:fill="auto"/>
            <w:vAlign w:val="center"/>
            <w:hideMark/>
          </w:tcPr>
          <w:p w:rsidR="00DC2843" w:rsidRPr="00F32620" w:rsidRDefault="00DC2843" w:rsidP="00AF0C57">
            <w:pPr>
              <w:jc w:val="center"/>
              <w:rPr>
                <w:rFonts w:ascii="Arial" w:hAnsi="Arial" w:cs="Arial"/>
                <w:b/>
                <w:bCs/>
                <w:sz w:val="22"/>
                <w:szCs w:val="22"/>
              </w:rPr>
            </w:pPr>
            <w:r w:rsidRPr="00F32620">
              <w:rPr>
                <w:rFonts w:ascii="Arial" w:hAnsi="Arial" w:cs="Arial"/>
                <w:b/>
                <w:bCs/>
                <w:sz w:val="22"/>
                <w:szCs w:val="22"/>
                <w:vertAlign w:val="superscript"/>
              </w:rPr>
              <w:t xml:space="preserve"> $     2,000.00 </w:t>
            </w:r>
          </w:p>
        </w:tc>
        <w:tc>
          <w:tcPr>
            <w:tcW w:w="1366" w:type="pct"/>
            <w:tcBorders>
              <w:top w:val="nil"/>
              <w:left w:val="nil"/>
              <w:bottom w:val="single" w:sz="8" w:space="0" w:color="000000"/>
              <w:right w:val="single" w:sz="8" w:space="0" w:color="000000"/>
            </w:tcBorders>
            <w:shd w:val="clear" w:color="auto" w:fill="auto"/>
            <w:vAlign w:val="center"/>
            <w:hideMark/>
          </w:tcPr>
          <w:p w:rsidR="00DC2843" w:rsidRPr="00F32620" w:rsidRDefault="00DC2843" w:rsidP="00AF0C57">
            <w:pPr>
              <w:jc w:val="center"/>
              <w:rPr>
                <w:rFonts w:ascii="Arial" w:hAnsi="Arial" w:cs="Arial"/>
                <w:b/>
                <w:bCs/>
                <w:sz w:val="22"/>
                <w:szCs w:val="22"/>
              </w:rPr>
            </w:pPr>
            <w:r w:rsidRPr="00F32620">
              <w:rPr>
                <w:rFonts w:ascii="Arial" w:eastAsia="Arial" w:hAnsi="Arial" w:cs="Arial"/>
                <w:b/>
                <w:bCs/>
                <w:sz w:val="22"/>
                <w:szCs w:val="22"/>
                <w:vertAlign w:val="superscript"/>
              </w:rPr>
              <w:t xml:space="preserve"> $         1,000.00 </w:t>
            </w:r>
          </w:p>
        </w:tc>
      </w:tr>
      <w:tr w:rsidR="00DC2843" w:rsidRPr="00F32620" w:rsidTr="00AF0C57">
        <w:trPr>
          <w:trHeight w:val="404"/>
        </w:trPr>
        <w:tc>
          <w:tcPr>
            <w:tcW w:w="437" w:type="pct"/>
            <w:tcBorders>
              <w:top w:val="nil"/>
              <w:left w:val="single" w:sz="8" w:space="0" w:color="000000"/>
              <w:bottom w:val="single" w:sz="8" w:space="0" w:color="000000"/>
              <w:right w:val="nil"/>
            </w:tcBorders>
            <w:shd w:val="clear" w:color="auto" w:fill="auto"/>
            <w:vAlign w:val="center"/>
            <w:hideMark/>
          </w:tcPr>
          <w:p w:rsidR="00DC2843" w:rsidRPr="00F32620" w:rsidRDefault="00DC2843" w:rsidP="00AF0C57">
            <w:pPr>
              <w:rPr>
                <w:rFonts w:ascii="Arial" w:hAnsi="Arial" w:cs="Arial"/>
                <w:b/>
                <w:bCs/>
                <w:sz w:val="22"/>
                <w:szCs w:val="22"/>
              </w:rPr>
            </w:pPr>
            <w:r w:rsidRPr="00F32620">
              <w:rPr>
                <w:rFonts w:ascii="Arial" w:hAnsi="Arial" w:cs="Arial"/>
                <w:b/>
                <w:bCs/>
                <w:sz w:val="22"/>
                <w:szCs w:val="22"/>
                <w:vertAlign w:val="superscript"/>
              </w:rPr>
              <w:t>II.-</w:t>
            </w:r>
          </w:p>
        </w:tc>
        <w:tc>
          <w:tcPr>
            <w:tcW w:w="2154" w:type="pct"/>
            <w:tcBorders>
              <w:top w:val="nil"/>
              <w:left w:val="nil"/>
              <w:bottom w:val="single" w:sz="8" w:space="0" w:color="000000"/>
              <w:right w:val="single" w:sz="8" w:space="0" w:color="000000"/>
            </w:tcBorders>
            <w:shd w:val="clear" w:color="auto" w:fill="auto"/>
            <w:vAlign w:val="center"/>
            <w:hideMark/>
          </w:tcPr>
          <w:p w:rsidR="00DC2843" w:rsidRPr="00F32620" w:rsidRDefault="00DC2843" w:rsidP="00AF0C57">
            <w:pPr>
              <w:rPr>
                <w:rFonts w:ascii="Arial" w:hAnsi="Arial" w:cs="Arial"/>
                <w:sz w:val="22"/>
                <w:szCs w:val="22"/>
              </w:rPr>
            </w:pPr>
            <w:r w:rsidRPr="00F32620">
              <w:rPr>
                <w:rFonts w:ascii="Arial" w:hAnsi="Arial" w:cs="Arial"/>
                <w:sz w:val="22"/>
                <w:szCs w:val="22"/>
                <w:vertAlign w:val="superscript"/>
              </w:rPr>
              <w:t>Tlapalerías y ferreterías</w:t>
            </w:r>
          </w:p>
        </w:tc>
        <w:tc>
          <w:tcPr>
            <w:tcW w:w="1043" w:type="pct"/>
            <w:tcBorders>
              <w:top w:val="nil"/>
              <w:left w:val="nil"/>
              <w:bottom w:val="single" w:sz="8" w:space="0" w:color="000000"/>
              <w:right w:val="single" w:sz="8" w:space="0" w:color="000000"/>
            </w:tcBorders>
            <w:shd w:val="clear" w:color="auto" w:fill="auto"/>
            <w:vAlign w:val="center"/>
            <w:hideMark/>
          </w:tcPr>
          <w:p w:rsidR="00DC2843" w:rsidRPr="00F32620" w:rsidRDefault="00DC2843" w:rsidP="00AF0C57">
            <w:pPr>
              <w:jc w:val="center"/>
              <w:rPr>
                <w:rFonts w:ascii="Arial" w:hAnsi="Arial" w:cs="Arial"/>
                <w:b/>
                <w:bCs/>
                <w:sz w:val="22"/>
                <w:szCs w:val="22"/>
              </w:rPr>
            </w:pPr>
            <w:r w:rsidRPr="00F32620">
              <w:rPr>
                <w:rFonts w:ascii="Arial" w:hAnsi="Arial" w:cs="Arial"/>
                <w:b/>
                <w:bCs/>
                <w:sz w:val="22"/>
                <w:szCs w:val="22"/>
                <w:vertAlign w:val="superscript"/>
              </w:rPr>
              <w:t xml:space="preserve"> $     3,000.00 </w:t>
            </w:r>
          </w:p>
        </w:tc>
        <w:tc>
          <w:tcPr>
            <w:tcW w:w="1366" w:type="pct"/>
            <w:tcBorders>
              <w:top w:val="nil"/>
              <w:left w:val="nil"/>
              <w:bottom w:val="single" w:sz="8" w:space="0" w:color="000000"/>
              <w:right w:val="single" w:sz="8" w:space="0" w:color="000000"/>
            </w:tcBorders>
            <w:shd w:val="clear" w:color="auto" w:fill="auto"/>
            <w:vAlign w:val="center"/>
            <w:hideMark/>
          </w:tcPr>
          <w:p w:rsidR="00DC2843" w:rsidRPr="00F32620" w:rsidRDefault="00DC2843" w:rsidP="00AF0C57">
            <w:pPr>
              <w:jc w:val="center"/>
              <w:rPr>
                <w:rFonts w:ascii="Arial" w:hAnsi="Arial" w:cs="Arial"/>
                <w:b/>
                <w:bCs/>
                <w:sz w:val="22"/>
                <w:szCs w:val="22"/>
              </w:rPr>
            </w:pPr>
            <w:r w:rsidRPr="00F32620">
              <w:rPr>
                <w:rFonts w:ascii="Arial" w:eastAsia="Arial" w:hAnsi="Arial" w:cs="Arial"/>
                <w:b/>
                <w:bCs/>
                <w:sz w:val="22"/>
                <w:szCs w:val="22"/>
                <w:vertAlign w:val="superscript"/>
              </w:rPr>
              <w:t xml:space="preserve"> $         1,000.00 </w:t>
            </w:r>
          </w:p>
        </w:tc>
      </w:tr>
      <w:tr w:rsidR="00DC2843" w:rsidRPr="00F32620" w:rsidTr="00AF0C57">
        <w:trPr>
          <w:trHeight w:val="416"/>
        </w:trPr>
        <w:tc>
          <w:tcPr>
            <w:tcW w:w="437" w:type="pct"/>
            <w:tcBorders>
              <w:top w:val="nil"/>
              <w:left w:val="single" w:sz="8" w:space="0" w:color="000000"/>
              <w:bottom w:val="single" w:sz="8" w:space="0" w:color="000000"/>
              <w:right w:val="nil"/>
            </w:tcBorders>
            <w:shd w:val="clear" w:color="auto" w:fill="auto"/>
            <w:vAlign w:val="center"/>
            <w:hideMark/>
          </w:tcPr>
          <w:p w:rsidR="00DC2843" w:rsidRPr="00F32620" w:rsidRDefault="00DC2843" w:rsidP="00AF0C57">
            <w:pPr>
              <w:rPr>
                <w:rFonts w:ascii="Arial" w:hAnsi="Arial" w:cs="Arial"/>
                <w:b/>
                <w:bCs/>
                <w:sz w:val="22"/>
                <w:szCs w:val="22"/>
              </w:rPr>
            </w:pPr>
            <w:r w:rsidRPr="00F32620">
              <w:rPr>
                <w:rFonts w:ascii="Arial" w:hAnsi="Arial" w:cs="Arial"/>
                <w:b/>
                <w:bCs/>
                <w:sz w:val="22"/>
                <w:szCs w:val="22"/>
                <w:vertAlign w:val="superscript"/>
              </w:rPr>
              <w:t>III.-</w:t>
            </w:r>
          </w:p>
        </w:tc>
        <w:tc>
          <w:tcPr>
            <w:tcW w:w="2154" w:type="pct"/>
            <w:tcBorders>
              <w:top w:val="nil"/>
              <w:left w:val="nil"/>
              <w:bottom w:val="single" w:sz="8" w:space="0" w:color="000000"/>
              <w:right w:val="single" w:sz="8" w:space="0" w:color="000000"/>
            </w:tcBorders>
            <w:shd w:val="clear" w:color="auto" w:fill="auto"/>
            <w:vAlign w:val="center"/>
            <w:hideMark/>
          </w:tcPr>
          <w:p w:rsidR="00DC2843" w:rsidRPr="00F32620" w:rsidRDefault="00DC2843" w:rsidP="00AF0C57">
            <w:pPr>
              <w:rPr>
                <w:rFonts w:ascii="Arial" w:hAnsi="Arial" w:cs="Arial"/>
                <w:sz w:val="22"/>
                <w:szCs w:val="22"/>
              </w:rPr>
            </w:pPr>
            <w:r w:rsidRPr="00F32620">
              <w:rPr>
                <w:rFonts w:ascii="Arial" w:hAnsi="Arial" w:cs="Arial"/>
                <w:sz w:val="22"/>
                <w:szCs w:val="22"/>
                <w:vertAlign w:val="superscript"/>
              </w:rPr>
              <w:t xml:space="preserve">Compra/venta de materiales de construcción </w:t>
            </w:r>
          </w:p>
        </w:tc>
        <w:tc>
          <w:tcPr>
            <w:tcW w:w="1043" w:type="pct"/>
            <w:tcBorders>
              <w:top w:val="nil"/>
              <w:left w:val="nil"/>
              <w:bottom w:val="single" w:sz="8" w:space="0" w:color="000000"/>
              <w:right w:val="single" w:sz="8" w:space="0" w:color="000000"/>
            </w:tcBorders>
            <w:shd w:val="clear" w:color="auto" w:fill="auto"/>
            <w:vAlign w:val="center"/>
            <w:hideMark/>
          </w:tcPr>
          <w:p w:rsidR="00DC2843" w:rsidRPr="00F32620" w:rsidRDefault="00DC2843" w:rsidP="00AF0C57">
            <w:pPr>
              <w:jc w:val="center"/>
              <w:rPr>
                <w:rFonts w:ascii="Arial" w:hAnsi="Arial" w:cs="Arial"/>
                <w:b/>
                <w:bCs/>
                <w:sz w:val="22"/>
                <w:szCs w:val="22"/>
              </w:rPr>
            </w:pPr>
            <w:r w:rsidRPr="00F32620">
              <w:rPr>
                <w:rFonts w:ascii="Arial" w:hAnsi="Arial" w:cs="Arial"/>
                <w:b/>
                <w:bCs/>
                <w:sz w:val="22"/>
                <w:szCs w:val="22"/>
                <w:vertAlign w:val="superscript"/>
              </w:rPr>
              <w:t xml:space="preserve"> $     3,000.00 </w:t>
            </w:r>
          </w:p>
        </w:tc>
        <w:tc>
          <w:tcPr>
            <w:tcW w:w="1366" w:type="pct"/>
            <w:tcBorders>
              <w:top w:val="nil"/>
              <w:left w:val="nil"/>
              <w:bottom w:val="single" w:sz="8" w:space="0" w:color="000000"/>
              <w:right w:val="single" w:sz="8" w:space="0" w:color="000000"/>
            </w:tcBorders>
            <w:shd w:val="clear" w:color="auto" w:fill="auto"/>
            <w:vAlign w:val="center"/>
            <w:hideMark/>
          </w:tcPr>
          <w:p w:rsidR="00DC2843" w:rsidRPr="00F32620" w:rsidRDefault="00DC2843" w:rsidP="00AF0C57">
            <w:pPr>
              <w:jc w:val="center"/>
              <w:rPr>
                <w:rFonts w:ascii="Arial" w:hAnsi="Arial" w:cs="Arial"/>
                <w:b/>
                <w:bCs/>
                <w:sz w:val="22"/>
                <w:szCs w:val="22"/>
              </w:rPr>
            </w:pPr>
            <w:r w:rsidRPr="00F32620">
              <w:rPr>
                <w:rFonts w:ascii="Arial" w:eastAsia="Arial" w:hAnsi="Arial" w:cs="Arial"/>
                <w:b/>
                <w:bCs/>
                <w:sz w:val="22"/>
                <w:szCs w:val="22"/>
                <w:vertAlign w:val="superscript"/>
              </w:rPr>
              <w:t xml:space="preserve"> $         1,500.00</w:t>
            </w:r>
            <w:r w:rsidRPr="00F32620">
              <w:rPr>
                <w:rFonts w:ascii="Arial" w:hAnsi="Arial" w:cs="Arial"/>
                <w:b/>
                <w:bCs/>
                <w:sz w:val="22"/>
                <w:szCs w:val="22"/>
              </w:rPr>
              <w:t xml:space="preserve"> </w:t>
            </w:r>
          </w:p>
        </w:tc>
      </w:tr>
      <w:tr w:rsidR="00DC2843" w:rsidRPr="00F32620" w:rsidTr="00AF0C57">
        <w:trPr>
          <w:trHeight w:hRule="exact" w:val="404"/>
        </w:trPr>
        <w:tc>
          <w:tcPr>
            <w:tcW w:w="437" w:type="pct"/>
            <w:tcBorders>
              <w:top w:val="nil"/>
              <w:left w:val="single" w:sz="8" w:space="0" w:color="000000"/>
              <w:bottom w:val="single" w:sz="8" w:space="0" w:color="000000"/>
              <w:right w:val="nil"/>
            </w:tcBorders>
            <w:shd w:val="clear" w:color="auto" w:fill="auto"/>
            <w:vAlign w:val="center"/>
            <w:hideMark/>
          </w:tcPr>
          <w:p w:rsidR="00DC2843" w:rsidRPr="00F32620" w:rsidRDefault="00DC2843" w:rsidP="00AF0C57">
            <w:pPr>
              <w:rPr>
                <w:rFonts w:ascii="Arial" w:hAnsi="Arial" w:cs="Arial"/>
                <w:b/>
                <w:bCs/>
                <w:sz w:val="22"/>
                <w:szCs w:val="22"/>
              </w:rPr>
            </w:pPr>
            <w:r w:rsidRPr="00F32620">
              <w:rPr>
                <w:rFonts w:ascii="Arial" w:hAnsi="Arial" w:cs="Arial"/>
                <w:b/>
                <w:bCs/>
                <w:sz w:val="22"/>
                <w:szCs w:val="22"/>
                <w:vertAlign w:val="superscript"/>
              </w:rPr>
              <w:t>IV.-</w:t>
            </w:r>
          </w:p>
        </w:tc>
        <w:tc>
          <w:tcPr>
            <w:tcW w:w="2154" w:type="pct"/>
            <w:tcBorders>
              <w:top w:val="nil"/>
              <w:left w:val="nil"/>
              <w:bottom w:val="single" w:sz="8" w:space="0" w:color="000000"/>
              <w:right w:val="single" w:sz="8" w:space="0" w:color="000000"/>
            </w:tcBorders>
            <w:shd w:val="clear" w:color="auto" w:fill="auto"/>
            <w:vAlign w:val="center"/>
            <w:hideMark/>
          </w:tcPr>
          <w:p w:rsidR="00DC2843" w:rsidRPr="00F32620" w:rsidRDefault="00DC2843" w:rsidP="00AF0C57">
            <w:pPr>
              <w:rPr>
                <w:rFonts w:ascii="Arial" w:hAnsi="Arial" w:cs="Arial"/>
                <w:sz w:val="22"/>
                <w:szCs w:val="22"/>
              </w:rPr>
            </w:pPr>
            <w:r w:rsidRPr="00F32620">
              <w:rPr>
                <w:rFonts w:ascii="Arial" w:hAnsi="Arial" w:cs="Arial"/>
                <w:sz w:val="22"/>
                <w:szCs w:val="22"/>
                <w:vertAlign w:val="superscript"/>
              </w:rPr>
              <w:t>Casas de empeño</w:t>
            </w:r>
          </w:p>
        </w:tc>
        <w:tc>
          <w:tcPr>
            <w:tcW w:w="1043" w:type="pct"/>
            <w:tcBorders>
              <w:top w:val="nil"/>
              <w:left w:val="nil"/>
              <w:bottom w:val="single" w:sz="8" w:space="0" w:color="000000"/>
              <w:right w:val="single" w:sz="8" w:space="0" w:color="000000"/>
            </w:tcBorders>
            <w:shd w:val="clear" w:color="auto" w:fill="auto"/>
            <w:vAlign w:val="center"/>
            <w:hideMark/>
          </w:tcPr>
          <w:p w:rsidR="00DC2843" w:rsidRPr="00F32620" w:rsidRDefault="00DC2843" w:rsidP="00AF0C57">
            <w:pPr>
              <w:jc w:val="center"/>
              <w:rPr>
                <w:rFonts w:ascii="Arial" w:hAnsi="Arial" w:cs="Arial"/>
                <w:b/>
                <w:bCs/>
                <w:sz w:val="22"/>
                <w:szCs w:val="22"/>
              </w:rPr>
            </w:pPr>
            <w:r w:rsidRPr="00F32620">
              <w:rPr>
                <w:rFonts w:ascii="Arial" w:hAnsi="Arial" w:cs="Arial"/>
                <w:b/>
                <w:bCs/>
                <w:sz w:val="22"/>
                <w:szCs w:val="22"/>
                <w:vertAlign w:val="superscript"/>
              </w:rPr>
              <w:t xml:space="preserve"> $     4,000.00 </w:t>
            </w:r>
          </w:p>
        </w:tc>
        <w:tc>
          <w:tcPr>
            <w:tcW w:w="1366" w:type="pct"/>
            <w:tcBorders>
              <w:top w:val="nil"/>
              <w:left w:val="nil"/>
              <w:bottom w:val="single" w:sz="8" w:space="0" w:color="000000"/>
              <w:right w:val="single" w:sz="8" w:space="0" w:color="000000"/>
            </w:tcBorders>
            <w:shd w:val="clear" w:color="auto" w:fill="auto"/>
            <w:vAlign w:val="center"/>
            <w:hideMark/>
          </w:tcPr>
          <w:p w:rsidR="00DC2843" w:rsidRPr="00F32620" w:rsidRDefault="00DC2843" w:rsidP="00AF0C57">
            <w:pPr>
              <w:jc w:val="center"/>
              <w:rPr>
                <w:rFonts w:ascii="Arial" w:hAnsi="Arial" w:cs="Arial"/>
                <w:b/>
                <w:bCs/>
                <w:sz w:val="22"/>
                <w:szCs w:val="22"/>
              </w:rPr>
            </w:pPr>
            <w:r w:rsidRPr="00F32620">
              <w:rPr>
                <w:rFonts w:ascii="Arial" w:eastAsia="Arial" w:hAnsi="Arial" w:cs="Arial"/>
                <w:b/>
                <w:bCs/>
                <w:sz w:val="22"/>
                <w:szCs w:val="22"/>
                <w:vertAlign w:val="superscript"/>
              </w:rPr>
              <w:t xml:space="preserve"> $         1,500.00 </w:t>
            </w:r>
          </w:p>
        </w:tc>
      </w:tr>
      <w:tr w:rsidR="00DC2843" w:rsidRPr="00F32620" w:rsidTr="00AF0C57">
        <w:trPr>
          <w:trHeight w:val="370"/>
        </w:trPr>
        <w:tc>
          <w:tcPr>
            <w:tcW w:w="437" w:type="pct"/>
            <w:tcBorders>
              <w:top w:val="nil"/>
              <w:left w:val="single" w:sz="8" w:space="0" w:color="000000"/>
              <w:bottom w:val="single" w:sz="8" w:space="0" w:color="000000"/>
              <w:right w:val="nil"/>
            </w:tcBorders>
            <w:shd w:val="clear" w:color="auto" w:fill="auto"/>
            <w:vAlign w:val="center"/>
            <w:hideMark/>
          </w:tcPr>
          <w:p w:rsidR="00DC2843" w:rsidRPr="00F32620" w:rsidRDefault="00DC2843" w:rsidP="00AF0C57">
            <w:pPr>
              <w:rPr>
                <w:rFonts w:ascii="Arial" w:hAnsi="Arial" w:cs="Arial"/>
                <w:b/>
                <w:bCs/>
                <w:sz w:val="22"/>
                <w:szCs w:val="22"/>
              </w:rPr>
            </w:pPr>
            <w:r w:rsidRPr="00F32620">
              <w:rPr>
                <w:rFonts w:ascii="Arial" w:hAnsi="Arial" w:cs="Arial"/>
                <w:b/>
                <w:bCs/>
                <w:sz w:val="22"/>
                <w:szCs w:val="22"/>
                <w:vertAlign w:val="superscript"/>
              </w:rPr>
              <w:t xml:space="preserve"> V.-</w:t>
            </w:r>
          </w:p>
        </w:tc>
        <w:tc>
          <w:tcPr>
            <w:tcW w:w="2154" w:type="pct"/>
            <w:tcBorders>
              <w:top w:val="nil"/>
              <w:left w:val="nil"/>
              <w:bottom w:val="single" w:sz="8" w:space="0" w:color="000000"/>
              <w:right w:val="single" w:sz="8" w:space="0" w:color="000000"/>
            </w:tcBorders>
            <w:shd w:val="clear" w:color="auto" w:fill="auto"/>
            <w:vAlign w:val="center"/>
            <w:hideMark/>
          </w:tcPr>
          <w:p w:rsidR="00DC2843" w:rsidRPr="00F32620" w:rsidRDefault="00DC2843" w:rsidP="00AF0C57">
            <w:pPr>
              <w:rPr>
                <w:rFonts w:ascii="Arial" w:hAnsi="Arial" w:cs="Arial"/>
                <w:sz w:val="22"/>
                <w:szCs w:val="22"/>
              </w:rPr>
            </w:pPr>
            <w:r w:rsidRPr="00F32620">
              <w:rPr>
                <w:rFonts w:ascii="Arial" w:hAnsi="Arial" w:cs="Arial"/>
                <w:sz w:val="22"/>
                <w:szCs w:val="22"/>
                <w:vertAlign w:val="superscript"/>
              </w:rPr>
              <w:t>Consultorios, clínicas, laboratorios de análisis</w:t>
            </w:r>
          </w:p>
        </w:tc>
        <w:tc>
          <w:tcPr>
            <w:tcW w:w="1043" w:type="pct"/>
            <w:tcBorders>
              <w:top w:val="nil"/>
              <w:left w:val="nil"/>
              <w:bottom w:val="single" w:sz="8" w:space="0" w:color="000000"/>
              <w:right w:val="single" w:sz="8" w:space="0" w:color="000000"/>
            </w:tcBorders>
            <w:shd w:val="clear" w:color="auto" w:fill="auto"/>
            <w:vAlign w:val="center"/>
            <w:hideMark/>
          </w:tcPr>
          <w:p w:rsidR="00DC2843" w:rsidRPr="00F32620" w:rsidRDefault="00DC2843" w:rsidP="00AF0C57">
            <w:pPr>
              <w:jc w:val="center"/>
              <w:rPr>
                <w:rFonts w:ascii="Arial" w:hAnsi="Arial" w:cs="Arial"/>
                <w:b/>
                <w:bCs/>
                <w:sz w:val="22"/>
                <w:szCs w:val="22"/>
              </w:rPr>
            </w:pPr>
            <w:r w:rsidRPr="00F32620">
              <w:rPr>
                <w:rFonts w:ascii="Arial" w:hAnsi="Arial" w:cs="Arial"/>
                <w:b/>
                <w:bCs/>
                <w:sz w:val="22"/>
                <w:szCs w:val="22"/>
                <w:vertAlign w:val="superscript"/>
              </w:rPr>
              <w:t xml:space="preserve"> $     3,000.00 </w:t>
            </w:r>
          </w:p>
        </w:tc>
        <w:tc>
          <w:tcPr>
            <w:tcW w:w="1366" w:type="pct"/>
            <w:tcBorders>
              <w:top w:val="nil"/>
              <w:left w:val="nil"/>
              <w:bottom w:val="single" w:sz="8" w:space="0" w:color="000000"/>
              <w:right w:val="single" w:sz="8" w:space="0" w:color="000000"/>
            </w:tcBorders>
            <w:shd w:val="clear" w:color="auto" w:fill="auto"/>
            <w:vAlign w:val="center"/>
            <w:hideMark/>
          </w:tcPr>
          <w:p w:rsidR="00DC2843" w:rsidRPr="00F32620" w:rsidRDefault="00DC2843" w:rsidP="00AF0C57">
            <w:pPr>
              <w:jc w:val="center"/>
              <w:rPr>
                <w:rFonts w:ascii="Arial" w:hAnsi="Arial" w:cs="Arial"/>
                <w:b/>
                <w:bCs/>
                <w:sz w:val="22"/>
                <w:szCs w:val="22"/>
              </w:rPr>
            </w:pPr>
            <w:r w:rsidRPr="00F32620">
              <w:rPr>
                <w:rFonts w:ascii="Arial" w:hAnsi="Arial" w:cs="Arial"/>
                <w:b/>
                <w:bCs/>
                <w:sz w:val="22"/>
                <w:szCs w:val="22"/>
                <w:vertAlign w:val="superscript"/>
              </w:rPr>
              <w:t xml:space="preserve"> $         1,500.00 </w:t>
            </w:r>
          </w:p>
        </w:tc>
      </w:tr>
      <w:tr w:rsidR="00DC2843" w:rsidRPr="00F32620" w:rsidTr="00AF0C57">
        <w:trPr>
          <w:trHeight w:hRule="exact" w:val="404"/>
        </w:trPr>
        <w:tc>
          <w:tcPr>
            <w:tcW w:w="437" w:type="pct"/>
            <w:tcBorders>
              <w:top w:val="nil"/>
              <w:left w:val="single" w:sz="8" w:space="0" w:color="000000"/>
              <w:bottom w:val="single" w:sz="8" w:space="0" w:color="000000"/>
              <w:right w:val="nil"/>
            </w:tcBorders>
            <w:shd w:val="clear" w:color="auto" w:fill="auto"/>
            <w:vAlign w:val="center"/>
            <w:hideMark/>
          </w:tcPr>
          <w:p w:rsidR="00DC2843" w:rsidRPr="00F32620" w:rsidRDefault="00DC2843" w:rsidP="00AF0C57">
            <w:pPr>
              <w:rPr>
                <w:rFonts w:ascii="Arial" w:hAnsi="Arial" w:cs="Arial"/>
                <w:b/>
                <w:bCs/>
                <w:sz w:val="22"/>
                <w:szCs w:val="22"/>
              </w:rPr>
            </w:pPr>
            <w:r w:rsidRPr="00F32620">
              <w:rPr>
                <w:rFonts w:ascii="Arial" w:hAnsi="Arial" w:cs="Arial"/>
                <w:b/>
                <w:bCs/>
                <w:sz w:val="22"/>
                <w:szCs w:val="22"/>
                <w:vertAlign w:val="superscript"/>
              </w:rPr>
              <w:t xml:space="preserve"> VI.-</w:t>
            </w:r>
          </w:p>
        </w:tc>
        <w:tc>
          <w:tcPr>
            <w:tcW w:w="2154" w:type="pct"/>
            <w:tcBorders>
              <w:top w:val="nil"/>
              <w:left w:val="nil"/>
              <w:bottom w:val="single" w:sz="8" w:space="0" w:color="000000"/>
              <w:right w:val="single" w:sz="8" w:space="0" w:color="000000"/>
            </w:tcBorders>
            <w:shd w:val="clear" w:color="auto" w:fill="auto"/>
            <w:vAlign w:val="center"/>
            <w:hideMark/>
          </w:tcPr>
          <w:p w:rsidR="00DC2843" w:rsidRPr="00F32620" w:rsidRDefault="00DC2843" w:rsidP="00AF0C57">
            <w:pPr>
              <w:rPr>
                <w:rFonts w:ascii="Arial" w:hAnsi="Arial" w:cs="Arial"/>
                <w:sz w:val="22"/>
                <w:szCs w:val="22"/>
              </w:rPr>
            </w:pPr>
            <w:r w:rsidRPr="00F32620">
              <w:rPr>
                <w:rFonts w:ascii="Arial" w:hAnsi="Arial" w:cs="Arial"/>
                <w:sz w:val="22"/>
                <w:szCs w:val="22"/>
                <w:vertAlign w:val="superscript"/>
              </w:rPr>
              <w:t>Salas de fiestas</w:t>
            </w:r>
          </w:p>
        </w:tc>
        <w:tc>
          <w:tcPr>
            <w:tcW w:w="1043" w:type="pct"/>
            <w:tcBorders>
              <w:top w:val="nil"/>
              <w:left w:val="nil"/>
              <w:bottom w:val="single" w:sz="8" w:space="0" w:color="000000"/>
              <w:right w:val="single" w:sz="8" w:space="0" w:color="000000"/>
            </w:tcBorders>
            <w:shd w:val="clear" w:color="auto" w:fill="auto"/>
            <w:vAlign w:val="center"/>
            <w:hideMark/>
          </w:tcPr>
          <w:p w:rsidR="00DC2843" w:rsidRPr="00F32620" w:rsidRDefault="00DC2843" w:rsidP="00AF0C57">
            <w:pPr>
              <w:jc w:val="center"/>
              <w:rPr>
                <w:rFonts w:ascii="Arial" w:hAnsi="Arial" w:cs="Arial"/>
                <w:b/>
                <w:bCs/>
                <w:sz w:val="22"/>
                <w:szCs w:val="22"/>
              </w:rPr>
            </w:pPr>
            <w:r w:rsidRPr="00F32620">
              <w:rPr>
                <w:rFonts w:ascii="Arial" w:hAnsi="Arial" w:cs="Arial"/>
                <w:b/>
                <w:bCs/>
                <w:sz w:val="22"/>
                <w:szCs w:val="22"/>
                <w:vertAlign w:val="superscript"/>
              </w:rPr>
              <w:t xml:space="preserve"> $     1,500.00 </w:t>
            </w:r>
          </w:p>
        </w:tc>
        <w:tc>
          <w:tcPr>
            <w:tcW w:w="1366" w:type="pct"/>
            <w:tcBorders>
              <w:top w:val="nil"/>
              <w:left w:val="nil"/>
              <w:bottom w:val="single" w:sz="8" w:space="0" w:color="000000"/>
              <w:right w:val="single" w:sz="8" w:space="0" w:color="000000"/>
            </w:tcBorders>
            <w:shd w:val="clear" w:color="auto" w:fill="auto"/>
            <w:vAlign w:val="center"/>
            <w:hideMark/>
          </w:tcPr>
          <w:p w:rsidR="00DC2843" w:rsidRPr="00F32620" w:rsidRDefault="00DC2843" w:rsidP="00AF0C57">
            <w:pPr>
              <w:jc w:val="center"/>
              <w:rPr>
                <w:rFonts w:ascii="Arial" w:hAnsi="Arial" w:cs="Arial"/>
                <w:b/>
                <w:bCs/>
                <w:sz w:val="22"/>
                <w:szCs w:val="22"/>
              </w:rPr>
            </w:pPr>
            <w:r w:rsidRPr="00F32620">
              <w:rPr>
                <w:rFonts w:ascii="Arial" w:eastAsia="Arial" w:hAnsi="Arial" w:cs="Arial"/>
                <w:b/>
                <w:bCs/>
                <w:sz w:val="22"/>
                <w:szCs w:val="22"/>
                <w:vertAlign w:val="superscript"/>
              </w:rPr>
              <w:t xml:space="preserve"> $         1,000.00 </w:t>
            </w:r>
          </w:p>
        </w:tc>
      </w:tr>
      <w:tr w:rsidR="00DC2843" w:rsidRPr="00F32620" w:rsidTr="00AF0C57">
        <w:trPr>
          <w:trHeight w:val="283"/>
        </w:trPr>
        <w:tc>
          <w:tcPr>
            <w:tcW w:w="437" w:type="pct"/>
            <w:tcBorders>
              <w:top w:val="nil"/>
              <w:left w:val="single" w:sz="8" w:space="0" w:color="000000"/>
              <w:bottom w:val="single" w:sz="8" w:space="0" w:color="000000"/>
              <w:right w:val="nil"/>
            </w:tcBorders>
            <w:shd w:val="clear" w:color="auto" w:fill="auto"/>
            <w:vAlign w:val="center"/>
            <w:hideMark/>
          </w:tcPr>
          <w:p w:rsidR="00DC2843" w:rsidRPr="00F32620" w:rsidRDefault="00DC2843" w:rsidP="00AF0C57">
            <w:pPr>
              <w:rPr>
                <w:rFonts w:ascii="Arial" w:hAnsi="Arial" w:cs="Arial"/>
                <w:b/>
                <w:bCs/>
                <w:sz w:val="22"/>
                <w:szCs w:val="22"/>
              </w:rPr>
            </w:pPr>
            <w:proofErr w:type="spellStart"/>
            <w:r w:rsidRPr="00F32620">
              <w:rPr>
                <w:rFonts w:ascii="Arial" w:hAnsi="Arial" w:cs="Arial"/>
                <w:b/>
                <w:bCs/>
                <w:sz w:val="22"/>
                <w:szCs w:val="22"/>
                <w:vertAlign w:val="superscript"/>
              </w:rPr>
              <w:t>VlI</w:t>
            </w:r>
            <w:proofErr w:type="spellEnd"/>
            <w:r w:rsidRPr="00F32620">
              <w:rPr>
                <w:rFonts w:ascii="Arial" w:hAnsi="Arial" w:cs="Arial"/>
                <w:b/>
                <w:bCs/>
                <w:sz w:val="22"/>
                <w:szCs w:val="22"/>
                <w:vertAlign w:val="superscript"/>
              </w:rPr>
              <w:t>.-</w:t>
            </w:r>
          </w:p>
        </w:tc>
        <w:tc>
          <w:tcPr>
            <w:tcW w:w="2154" w:type="pct"/>
            <w:tcBorders>
              <w:top w:val="nil"/>
              <w:left w:val="nil"/>
              <w:bottom w:val="single" w:sz="8" w:space="0" w:color="000000"/>
              <w:right w:val="single" w:sz="8" w:space="0" w:color="000000"/>
            </w:tcBorders>
            <w:shd w:val="clear" w:color="auto" w:fill="auto"/>
            <w:vAlign w:val="center"/>
            <w:hideMark/>
          </w:tcPr>
          <w:p w:rsidR="00DC2843" w:rsidRPr="00F32620" w:rsidRDefault="00DC2843" w:rsidP="00AF0C57">
            <w:pPr>
              <w:rPr>
                <w:rFonts w:ascii="Arial" w:hAnsi="Arial" w:cs="Arial"/>
                <w:sz w:val="22"/>
                <w:szCs w:val="22"/>
              </w:rPr>
            </w:pPr>
            <w:r w:rsidRPr="00F32620">
              <w:rPr>
                <w:rFonts w:ascii="Arial" w:hAnsi="Arial" w:cs="Arial"/>
                <w:sz w:val="22"/>
                <w:szCs w:val="22"/>
                <w:vertAlign w:val="superscript"/>
              </w:rPr>
              <w:t xml:space="preserve">Pizzerías </w:t>
            </w:r>
          </w:p>
        </w:tc>
        <w:tc>
          <w:tcPr>
            <w:tcW w:w="1043" w:type="pct"/>
            <w:tcBorders>
              <w:top w:val="nil"/>
              <w:left w:val="nil"/>
              <w:bottom w:val="single" w:sz="8" w:space="0" w:color="000000"/>
              <w:right w:val="single" w:sz="8" w:space="0" w:color="000000"/>
            </w:tcBorders>
            <w:shd w:val="clear" w:color="auto" w:fill="auto"/>
            <w:vAlign w:val="center"/>
            <w:hideMark/>
          </w:tcPr>
          <w:p w:rsidR="00DC2843" w:rsidRPr="00F32620" w:rsidRDefault="00DC2843" w:rsidP="00AF0C57">
            <w:pPr>
              <w:jc w:val="center"/>
              <w:rPr>
                <w:rFonts w:ascii="Arial" w:hAnsi="Arial" w:cs="Arial"/>
                <w:b/>
                <w:bCs/>
                <w:sz w:val="22"/>
                <w:szCs w:val="22"/>
              </w:rPr>
            </w:pPr>
            <w:r w:rsidRPr="00F32620">
              <w:rPr>
                <w:rFonts w:ascii="Arial" w:hAnsi="Arial" w:cs="Arial"/>
                <w:b/>
                <w:bCs/>
                <w:sz w:val="22"/>
                <w:szCs w:val="22"/>
                <w:vertAlign w:val="superscript"/>
              </w:rPr>
              <w:t xml:space="preserve"> $     2,000.00 </w:t>
            </w:r>
          </w:p>
        </w:tc>
        <w:tc>
          <w:tcPr>
            <w:tcW w:w="1366" w:type="pct"/>
            <w:tcBorders>
              <w:top w:val="nil"/>
              <w:left w:val="nil"/>
              <w:bottom w:val="single" w:sz="8" w:space="0" w:color="000000"/>
              <w:right w:val="single" w:sz="8" w:space="0" w:color="000000"/>
            </w:tcBorders>
            <w:shd w:val="clear" w:color="auto" w:fill="auto"/>
            <w:vAlign w:val="center"/>
            <w:hideMark/>
          </w:tcPr>
          <w:p w:rsidR="00DC2843" w:rsidRPr="00F32620" w:rsidRDefault="00DC2843" w:rsidP="00AF0C57">
            <w:pPr>
              <w:jc w:val="center"/>
              <w:rPr>
                <w:rFonts w:ascii="Arial" w:hAnsi="Arial" w:cs="Arial"/>
                <w:b/>
                <w:bCs/>
                <w:sz w:val="22"/>
                <w:szCs w:val="22"/>
              </w:rPr>
            </w:pPr>
            <w:r w:rsidRPr="00F32620">
              <w:rPr>
                <w:rFonts w:ascii="Arial" w:eastAsia="Arial" w:hAnsi="Arial" w:cs="Arial"/>
                <w:b/>
                <w:bCs/>
                <w:sz w:val="22"/>
                <w:szCs w:val="22"/>
                <w:vertAlign w:val="superscript"/>
              </w:rPr>
              <w:t xml:space="preserve"> $            800.00 </w:t>
            </w:r>
          </w:p>
        </w:tc>
      </w:tr>
      <w:tr w:rsidR="00DC2843" w:rsidRPr="00F32620" w:rsidTr="00AF0C57">
        <w:trPr>
          <w:trHeight w:val="404"/>
        </w:trPr>
        <w:tc>
          <w:tcPr>
            <w:tcW w:w="437" w:type="pct"/>
            <w:tcBorders>
              <w:top w:val="nil"/>
              <w:left w:val="single" w:sz="8" w:space="0" w:color="000000"/>
              <w:bottom w:val="single" w:sz="8" w:space="0" w:color="000000"/>
              <w:right w:val="nil"/>
            </w:tcBorders>
            <w:shd w:val="clear" w:color="auto" w:fill="auto"/>
            <w:vAlign w:val="center"/>
            <w:hideMark/>
          </w:tcPr>
          <w:p w:rsidR="00DC2843" w:rsidRPr="00F32620" w:rsidRDefault="00DC2843" w:rsidP="00AF0C57">
            <w:pPr>
              <w:rPr>
                <w:rFonts w:ascii="Arial" w:hAnsi="Arial" w:cs="Arial"/>
                <w:b/>
                <w:bCs/>
                <w:sz w:val="22"/>
                <w:szCs w:val="22"/>
              </w:rPr>
            </w:pPr>
            <w:r w:rsidRPr="00F32620">
              <w:rPr>
                <w:rFonts w:ascii="Arial" w:hAnsi="Arial" w:cs="Arial"/>
                <w:b/>
                <w:bCs/>
                <w:sz w:val="22"/>
                <w:szCs w:val="22"/>
                <w:vertAlign w:val="superscript"/>
              </w:rPr>
              <w:t>VIII.-</w:t>
            </w:r>
          </w:p>
        </w:tc>
        <w:tc>
          <w:tcPr>
            <w:tcW w:w="2154" w:type="pct"/>
            <w:tcBorders>
              <w:top w:val="nil"/>
              <w:left w:val="nil"/>
              <w:bottom w:val="single" w:sz="8" w:space="0" w:color="000000"/>
              <w:right w:val="single" w:sz="8" w:space="0" w:color="000000"/>
            </w:tcBorders>
            <w:shd w:val="clear" w:color="auto" w:fill="auto"/>
            <w:vAlign w:val="center"/>
            <w:hideMark/>
          </w:tcPr>
          <w:p w:rsidR="00DC2843" w:rsidRPr="00F32620" w:rsidRDefault="00DC2843" w:rsidP="00AF0C57">
            <w:pPr>
              <w:rPr>
                <w:rFonts w:ascii="Arial" w:hAnsi="Arial" w:cs="Arial"/>
                <w:sz w:val="22"/>
                <w:szCs w:val="22"/>
              </w:rPr>
            </w:pPr>
            <w:r w:rsidRPr="00F32620">
              <w:rPr>
                <w:rFonts w:ascii="Arial" w:hAnsi="Arial" w:cs="Arial"/>
                <w:sz w:val="22"/>
                <w:szCs w:val="22"/>
                <w:vertAlign w:val="superscript"/>
              </w:rPr>
              <w:t>Sistemas de cablevisión, oficinas</w:t>
            </w:r>
          </w:p>
        </w:tc>
        <w:tc>
          <w:tcPr>
            <w:tcW w:w="1043" w:type="pct"/>
            <w:tcBorders>
              <w:top w:val="nil"/>
              <w:left w:val="nil"/>
              <w:bottom w:val="single" w:sz="8" w:space="0" w:color="000000"/>
              <w:right w:val="single" w:sz="8" w:space="0" w:color="000000"/>
            </w:tcBorders>
            <w:shd w:val="clear" w:color="auto" w:fill="auto"/>
            <w:vAlign w:val="center"/>
            <w:hideMark/>
          </w:tcPr>
          <w:p w:rsidR="00DC2843" w:rsidRPr="00F32620" w:rsidRDefault="00DC2843" w:rsidP="00AF0C57">
            <w:pPr>
              <w:jc w:val="center"/>
              <w:rPr>
                <w:rFonts w:ascii="Arial" w:hAnsi="Arial" w:cs="Arial"/>
                <w:b/>
                <w:bCs/>
                <w:sz w:val="22"/>
                <w:szCs w:val="22"/>
              </w:rPr>
            </w:pPr>
            <w:r w:rsidRPr="00F32620">
              <w:rPr>
                <w:rFonts w:ascii="Arial" w:hAnsi="Arial" w:cs="Arial"/>
                <w:b/>
                <w:bCs/>
                <w:sz w:val="22"/>
                <w:szCs w:val="22"/>
                <w:vertAlign w:val="superscript"/>
              </w:rPr>
              <w:t xml:space="preserve"> $     2,000.00 </w:t>
            </w:r>
          </w:p>
        </w:tc>
        <w:tc>
          <w:tcPr>
            <w:tcW w:w="1366" w:type="pct"/>
            <w:tcBorders>
              <w:top w:val="nil"/>
              <w:left w:val="nil"/>
              <w:bottom w:val="single" w:sz="8" w:space="0" w:color="000000"/>
              <w:right w:val="single" w:sz="8" w:space="0" w:color="000000"/>
            </w:tcBorders>
            <w:shd w:val="clear" w:color="auto" w:fill="auto"/>
            <w:vAlign w:val="center"/>
            <w:hideMark/>
          </w:tcPr>
          <w:p w:rsidR="00DC2843" w:rsidRPr="00F32620" w:rsidRDefault="00DC2843" w:rsidP="00AF0C57">
            <w:pPr>
              <w:jc w:val="center"/>
              <w:rPr>
                <w:rFonts w:ascii="Arial" w:hAnsi="Arial" w:cs="Arial"/>
                <w:b/>
                <w:bCs/>
                <w:sz w:val="22"/>
                <w:szCs w:val="22"/>
              </w:rPr>
            </w:pPr>
            <w:r w:rsidRPr="00F32620">
              <w:rPr>
                <w:rFonts w:ascii="Arial" w:eastAsia="Arial" w:hAnsi="Arial" w:cs="Arial"/>
                <w:b/>
                <w:bCs/>
                <w:sz w:val="22"/>
                <w:szCs w:val="22"/>
                <w:vertAlign w:val="superscript"/>
              </w:rPr>
              <w:t xml:space="preserve"> $         1,000.00 </w:t>
            </w:r>
          </w:p>
        </w:tc>
      </w:tr>
      <w:tr w:rsidR="00DC2843" w:rsidRPr="00F32620" w:rsidTr="00AF0C57">
        <w:trPr>
          <w:trHeight w:val="404"/>
        </w:trPr>
        <w:tc>
          <w:tcPr>
            <w:tcW w:w="437" w:type="pct"/>
            <w:tcBorders>
              <w:top w:val="nil"/>
              <w:left w:val="single" w:sz="8" w:space="0" w:color="000000"/>
              <w:bottom w:val="single" w:sz="8" w:space="0" w:color="000000"/>
              <w:right w:val="nil"/>
            </w:tcBorders>
            <w:shd w:val="clear" w:color="auto" w:fill="auto"/>
            <w:vAlign w:val="center"/>
            <w:hideMark/>
          </w:tcPr>
          <w:p w:rsidR="00DC2843" w:rsidRPr="00F32620" w:rsidRDefault="00DC2843" w:rsidP="00AF0C57">
            <w:pPr>
              <w:rPr>
                <w:rFonts w:ascii="Arial" w:hAnsi="Arial" w:cs="Arial"/>
                <w:b/>
                <w:bCs/>
                <w:sz w:val="22"/>
                <w:szCs w:val="22"/>
              </w:rPr>
            </w:pPr>
            <w:r w:rsidRPr="00F32620">
              <w:rPr>
                <w:rFonts w:ascii="Arial" w:hAnsi="Arial" w:cs="Arial"/>
                <w:b/>
                <w:bCs/>
                <w:sz w:val="22"/>
                <w:szCs w:val="22"/>
                <w:vertAlign w:val="superscript"/>
              </w:rPr>
              <w:t>IX.-</w:t>
            </w:r>
          </w:p>
        </w:tc>
        <w:tc>
          <w:tcPr>
            <w:tcW w:w="2154" w:type="pct"/>
            <w:tcBorders>
              <w:top w:val="nil"/>
              <w:left w:val="nil"/>
              <w:bottom w:val="single" w:sz="8" w:space="0" w:color="000000"/>
              <w:right w:val="single" w:sz="8" w:space="0" w:color="000000"/>
            </w:tcBorders>
            <w:shd w:val="clear" w:color="auto" w:fill="auto"/>
            <w:vAlign w:val="center"/>
            <w:hideMark/>
          </w:tcPr>
          <w:p w:rsidR="00DC2843" w:rsidRPr="00F32620" w:rsidRDefault="00DC2843" w:rsidP="00AF0C57">
            <w:pPr>
              <w:rPr>
                <w:rFonts w:ascii="Arial" w:hAnsi="Arial" w:cs="Arial"/>
                <w:sz w:val="22"/>
                <w:szCs w:val="22"/>
              </w:rPr>
            </w:pPr>
            <w:r w:rsidRPr="00F32620">
              <w:rPr>
                <w:rFonts w:ascii="Arial" w:hAnsi="Arial" w:cs="Arial"/>
                <w:sz w:val="22"/>
                <w:szCs w:val="22"/>
                <w:vertAlign w:val="superscript"/>
              </w:rPr>
              <w:t xml:space="preserve">Fábricas de hielo y agua purificada </w:t>
            </w:r>
          </w:p>
        </w:tc>
        <w:tc>
          <w:tcPr>
            <w:tcW w:w="1043" w:type="pct"/>
            <w:tcBorders>
              <w:top w:val="nil"/>
              <w:left w:val="nil"/>
              <w:bottom w:val="single" w:sz="8" w:space="0" w:color="000000"/>
              <w:right w:val="single" w:sz="8" w:space="0" w:color="000000"/>
            </w:tcBorders>
            <w:shd w:val="clear" w:color="auto" w:fill="auto"/>
            <w:vAlign w:val="center"/>
            <w:hideMark/>
          </w:tcPr>
          <w:p w:rsidR="00DC2843" w:rsidRPr="00F32620" w:rsidRDefault="00DC2843" w:rsidP="00AF0C57">
            <w:pPr>
              <w:jc w:val="center"/>
              <w:rPr>
                <w:rFonts w:ascii="Arial" w:hAnsi="Arial" w:cs="Arial"/>
                <w:b/>
                <w:bCs/>
                <w:sz w:val="22"/>
                <w:szCs w:val="22"/>
              </w:rPr>
            </w:pPr>
            <w:r w:rsidRPr="00F32620">
              <w:rPr>
                <w:rFonts w:ascii="Arial" w:hAnsi="Arial" w:cs="Arial"/>
                <w:b/>
                <w:bCs/>
                <w:sz w:val="22"/>
                <w:szCs w:val="22"/>
                <w:vertAlign w:val="superscript"/>
              </w:rPr>
              <w:t xml:space="preserve"> $     2,000.00 </w:t>
            </w:r>
          </w:p>
        </w:tc>
        <w:tc>
          <w:tcPr>
            <w:tcW w:w="1366" w:type="pct"/>
            <w:tcBorders>
              <w:top w:val="nil"/>
              <w:left w:val="nil"/>
              <w:bottom w:val="single" w:sz="8" w:space="0" w:color="000000"/>
              <w:right w:val="single" w:sz="8" w:space="0" w:color="000000"/>
            </w:tcBorders>
            <w:shd w:val="clear" w:color="auto" w:fill="auto"/>
            <w:vAlign w:val="center"/>
            <w:hideMark/>
          </w:tcPr>
          <w:p w:rsidR="00DC2843" w:rsidRPr="00F32620" w:rsidRDefault="00DC2843" w:rsidP="00AF0C57">
            <w:pPr>
              <w:jc w:val="center"/>
              <w:rPr>
                <w:rFonts w:ascii="Arial" w:hAnsi="Arial" w:cs="Arial"/>
                <w:b/>
                <w:bCs/>
                <w:sz w:val="22"/>
                <w:szCs w:val="22"/>
              </w:rPr>
            </w:pPr>
            <w:r w:rsidRPr="00F32620">
              <w:rPr>
                <w:rFonts w:ascii="Arial" w:eastAsia="Arial" w:hAnsi="Arial" w:cs="Arial"/>
                <w:b/>
                <w:bCs/>
                <w:sz w:val="22"/>
                <w:szCs w:val="22"/>
                <w:vertAlign w:val="superscript"/>
              </w:rPr>
              <w:t xml:space="preserve"> $         1,000.00 </w:t>
            </w:r>
          </w:p>
        </w:tc>
      </w:tr>
      <w:tr w:rsidR="00DC2843" w:rsidRPr="00F32620" w:rsidTr="00AF0C57">
        <w:trPr>
          <w:trHeight w:val="417"/>
        </w:trPr>
        <w:tc>
          <w:tcPr>
            <w:tcW w:w="437" w:type="pct"/>
            <w:tcBorders>
              <w:top w:val="nil"/>
              <w:left w:val="single" w:sz="8" w:space="0" w:color="000000"/>
              <w:bottom w:val="single" w:sz="8" w:space="0" w:color="000000"/>
              <w:right w:val="nil"/>
            </w:tcBorders>
            <w:shd w:val="clear" w:color="auto" w:fill="auto"/>
            <w:vAlign w:val="center"/>
            <w:hideMark/>
          </w:tcPr>
          <w:p w:rsidR="00DC2843" w:rsidRPr="00F32620" w:rsidRDefault="00DC2843" w:rsidP="00AF0C57">
            <w:pPr>
              <w:rPr>
                <w:rFonts w:ascii="Arial" w:hAnsi="Arial" w:cs="Arial"/>
                <w:b/>
                <w:bCs/>
                <w:sz w:val="22"/>
                <w:szCs w:val="22"/>
              </w:rPr>
            </w:pPr>
            <w:r w:rsidRPr="00F32620">
              <w:rPr>
                <w:rFonts w:ascii="Arial" w:hAnsi="Arial" w:cs="Arial"/>
                <w:b/>
                <w:bCs/>
                <w:sz w:val="22"/>
                <w:szCs w:val="22"/>
                <w:vertAlign w:val="superscript"/>
              </w:rPr>
              <w:t>X.-</w:t>
            </w:r>
          </w:p>
        </w:tc>
        <w:tc>
          <w:tcPr>
            <w:tcW w:w="2154" w:type="pct"/>
            <w:tcBorders>
              <w:top w:val="nil"/>
              <w:left w:val="nil"/>
              <w:bottom w:val="single" w:sz="8" w:space="0" w:color="000000"/>
              <w:right w:val="single" w:sz="8" w:space="0" w:color="000000"/>
            </w:tcBorders>
            <w:shd w:val="clear" w:color="auto" w:fill="auto"/>
            <w:vAlign w:val="center"/>
            <w:hideMark/>
          </w:tcPr>
          <w:p w:rsidR="00DC2843" w:rsidRPr="00F32620" w:rsidRDefault="00DC2843" w:rsidP="00AF0C57">
            <w:pPr>
              <w:rPr>
                <w:rFonts w:ascii="Arial" w:hAnsi="Arial" w:cs="Arial"/>
                <w:sz w:val="22"/>
                <w:szCs w:val="22"/>
              </w:rPr>
            </w:pPr>
            <w:r w:rsidRPr="00F32620">
              <w:rPr>
                <w:rFonts w:ascii="Arial" w:hAnsi="Arial" w:cs="Arial"/>
                <w:sz w:val="22"/>
                <w:szCs w:val="22"/>
                <w:vertAlign w:val="superscript"/>
              </w:rPr>
              <w:t>Despachos jurídicos, contables, fiscales y Asesoría</w:t>
            </w:r>
          </w:p>
        </w:tc>
        <w:tc>
          <w:tcPr>
            <w:tcW w:w="1043" w:type="pct"/>
            <w:tcBorders>
              <w:top w:val="nil"/>
              <w:left w:val="nil"/>
              <w:bottom w:val="single" w:sz="8" w:space="0" w:color="000000"/>
              <w:right w:val="single" w:sz="8" w:space="0" w:color="000000"/>
            </w:tcBorders>
            <w:shd w:val="clear" w:color="auto" w:fill="auto"/>
            <w:vAlign w:val="center"/>
            <w:hideMark/>
          </w:tcPr>
          <w:p w:rsidR="00DC2843" w:rsidRPr="00F32620" w:rsidRDefault="00DC2843" w:rsidP="00AF0C57">
            <w:pPr>
              <w:jc w:val="center"/>
              <w:rPr>
                <w:rFonts w:ascii="Arial" w:hAnsi="Arial" w:cs="Arial"/>
                <w:b/>
                <w:bCs/>
                <w:sz w:val="22"/>
                <w:szCs w:val="22"/>
              </w:rPr>
            </w:pPr>
            <w:r w:rsidRPr="00F32620">
              <w:rPr>
                <w:rFonts w:ascii="Arial" w:hAnsi="Arial" w:cs="Arial"/>
                <w:b/>
                <w:bCs/>
                <w:sz w:val="22"/>
                <w:szCs w:val="22"/>
                <w:vertAlign w:val="superscript"/>
              </w:rPr>
              <w:t xml:space="preserve"> $     2,000.00 </w:t>
            </w:r>
          </w:p>
        </w:tc>
        <w:tc>
          <w:tcPr>
            <w:tcW w:w="1366" w:type="pct"/>
            <w:tcBorders>
              <w:top w:val="nil"/>
              <w:left w:val="nil"/>
              <w:bottom w:val="single" w:sz="8" w:space="0" w:color="000000"/>
              <w:right w:val="single" w:sz="8" w:space="0" w:color="000000"/>
            </w:tcBorders>
            <w:shd w:val="clear" w:color="auto" w:fill="auto"/>
            <w:vAlign w:val="center"/>
            <w:hideMark/>
          </w:tcPr>
          <w:p w:rsidR="00DC2843" w:rsidRPr="00F32620" w:rsidRDefault="00DC2843" w:rsidP="00AF0C57">
            <w:pPr>
              <w:jc w:val="center"/>
              <w:rPr>
                <w:rFonts w:ascii="Arial" w:hAnsi="Arial" w:cs="Arial"/>
                <w:b/>
                <w:bCs/>
                <w:sz w:val="22"/>
                <w:szCs w:val="22"/>
              </w:rPr>
            </w:pPr>
            <w:r w:rsidRPr="00F32620">
              <w:rPr>
                <w:rFonts w:ascii="Arial" w:hAnsi="Arial" w:cs="Arial"/>
                <w:b/>
                <w:bCs/>
                <w:sz w:val="22"/>
                <w:szCs w:val="22"/>
                <w:vertAlign w:val="superscript"/>
              </w:rPr>
              <w:t xml:space="preserve"> $         1,000.00 </w:t>
            </w:r>
          </w:p>
        </w:tc>
      </w:tr>
      <w:tr w:rsidR="00DC2843" w:rsidRPr="00F32620" w:rsidTr="00AF0C57">
        <w:trPr>
          <w:trHeight w:val="319"/>
        </w:trPr>
        <w:tc>
          <w:tcPr>
            <w:tcW w:w="437" w:type="pct"/>
            <w:tcBorders>
              <w:top w:val="nil"/>
              <w:left w:val="single" w:sz="8" w:space="0" w:color="000000"/>
              <w:bottom w:val="single" w:sz="8" w:space="0" w:color="000000"/>
              <w:right w:val="nil"/>
            </w:tcBorders>
            <w:shd w:val="clear" w:color="000000" w:fill="BFBFBF"/>
            <w:vAlign w:val="center"/>
            <w:hideMark/>
          </w:tcPr>
          <w:p w:rsidR="00DC2843" w:rsidRPr="00F32620" w:rsidRDefault="00DC2843" w:rsidP="00AF0C57">
            <w:pPr>
              <w:rPr>
                <w:rFonts w:ascii="Arial" w:hAnsi="Arial" w:cs="Arial"/>
                <w:b/>
                <w:bCs/>
                <w:sz w:val="22"/>
                <w:szCs w:val="22"/>
              </w:rPr>
            </w:pPr>
            <w:r w:rsidRPr="00F32620">
              <w:rPr>
                <w:rFonts w:ascii="Arial" w:hAnsi="Arial" w:cs="Arial"/>
                <w:b/>
                <w:bCs/>
                <w:sz w:val="22"/>
                <w:szCs w:val="22"/>
                <w:vertAlign w:val="superscript"/>
              </w:rPr>
              <w:t> </w:t>
            </w:r>
          </w:p>
        </w:tc>
        <w:tc>
          <w:tcPr>
            <w:tcW w:w="3198" w:type="pct"/>
            <w:gridSpan w:val="2"/>
            <w:tcBorders>
              <w:top w:val="single" w:sz="8" w:space="0" w:color="000000"/>
              <w:left w:val="nil"/>
              <w:bottom w:val="single" w:sz="8" w:space="0" w:color="000000"/>
              <w:right w:val="single" w:sz="8" w:space="0" w:color="000000"/>
            </w:tcBorders>
            <w:shd w:val="clear" w:color="000000" w:fill="BFBFBF"/>
            <w:vAlign w:val="center"/>
            <w:hideMark/>
          </w:tcPr>
          <w:p w:rsidR="00DC2843" w:rsidRPr="00F32620" w:rsidRDefault="00DC2843" w:rsidP="00AF0C57">
            <w:pPr>
              <w:rPr>
                <w:rFonts w:ascii="Arial" w:hAnsi="Arial" w:cs="Arial"/>
                <w:b/>
                <w:bCs/>
                <w:sz w:val="22"/>
                <w:szCs w:val="22"/>
              </w:rPr>
            </w:pPr>
            <w:r w:rsidRPr="00F32620">
              <w:rPr>
                <w:rFonts w:ascii="Arial" w:hAnsi="Arial" w:cs="Arial"/>
                <w:b/>
                <w:bCs/>
                <w:sz w:val="22"/>
                <w:szCs w:val="22"/>
                <w:vertAlign w:val="superscript"/>
              </w:rPr>
              <w:t xml:space="preserve">                                 GRUPO B</w:t>
            </w:r>
          </w:p>
        </w:tc>
        <w:tc>
          <w:tcPr>
            <w:tcW w:w="1366" w:type="pct"/>
            <w:tcBorders>
              <w:top w:val="nil"/>
              <w:left w:val="nil"/>
              <w:bottom w:val="single" w:sz="8" w:space="0" w:color="000000"/>
              <w:right w:val="single" w:sz="8" w:space="0" w:color="000000"/>
            </w:tcBorders>
            <w:shd w:val="clear" w:color="000000" w:fill="BFBFBF"/>
            <w:vAlign w:val="center"/>
            <w:hideMark/>
          </w:tcPr>
          <w:p w:rsidR="00DC2843" w:rsidRPr="00F32620" w:rsidRDefault="00DC2843" w:rsidP="00AF0C57">
            <w:pPr>
              <w:rPr>
                <w:rFonts w:ascii="Arial" w:hAnsi="Arial" w:cs="Arial"/>
                <w:b/>
                <w:bCs/>
                <w:sz w:val="22"/>
                <w:szCs w:val="22"/>
              </w:rPr>
            </w:pPr>
            <w:r w:rsidRPr="00F32620">
              <w:rPr>
                <w:rFonts w:ascii="Arial" w:eastAsia="Arial" w:hAnsi="Arial" w:cs="Arial"/>
                <w:b/>
                <w:bCs/>
                <w:sz w:val="22"/>
                <w:szCs w:val="22"/>
                <w:vertAlign w:val="superscript"/>
              </w:rPr>
              <w:t> </w:t>
            </w:r>
          </w:p>
        </w:tc>
      </w:tr>
      <w:tr w:rsidR="00DC2843" w:rsidRPr="00F32620" w:rsidTr="00AF0C57">
        <w:trPr>
          <w:trHeight w:hRule="exact" w:val="404"/>
        </w:trPr>
        <w:tc>
          <w:tcPr>
            <w:tcW w:w="437" w:type="pct"/>
            <w:tcBorders>
              <w:top w:val="nil"/>
              <w:left w:val="single" w:sz="8" w:space="0" w:color="000000"/>
              <w:bottom w:val="single" w:sz="8" w:space="0" w:color="000000"/>
              <w:right w:val="nil"/>
            </w:tcBorders>
            <w:shd w:val="clear" w:color="auto" w:fill="auto"/>
            <w:vAlign w:val="center"/>
            <w:hideMark/>
          </w:tcPr>
          <w:p w:rsidR="00DC2843" w:rsidRPr="00F32620" w:rsidRDefault="00DC2843" w:rsidP="00AF0C57">
            <w:pPr>
              <w:rPr>
                <w:rFonts w:ascii="Arial" w:hAnsi="Arial" w:cs="Arial"/>
                <w:b/>
                <w:bCs/>
                <w:sz w:val="22"/>
                <w:szCs w:val="22"/>
              </w:rPr>
            </w:pPr>
            <w:r w:rsidRPr="00F32620">
              <w:rPr>
                <w:rFonts w:ascii="Arial" w:hAnsi="Arial" w:cs="Arial"/>
                <w:b/>
                <w:bCs/>
                <w:sz w:val="22"/>
                <w:szCs w:val="22"/>
                <w:vertAlign w:val="superscript"/>
              </w:rPr>
              <w:t>I.-</w:t>
            </w:r>
          </w:p>
        </w:tc>
        <w:tc>
          <w:tcPr>
            <w:tcW w:w="2154" w:type="pct"/>
            <w:tcBorders>
              <w:top w:val="nil"/>
              <w:left w:val="nil"/>
              <w:bottom w:val="single" w:sz="8" w:space="0" w:color="000000"/>
              <w:right w:val="single" w:sz="8" w:space="0" w:color="000000"/>
            </w:tcBorders>
            <w:shd w:val="clear" w:color="auto" w:fill="auto"/>
            <w:vAlign w:val="center"/>
            <w:hideMark/>
          </w:tcPr>
          <w:p w:rsidR="00DC2843" w:rsidRPr="00F32620" w:rsidRDefault="00DC2843" w:rsidP="00AF0C57">
            <w:pPr>
              <w:rPr>
                <w:rFonts w:ascii="Arial" w:hAnsi="Arial" w:cs="Arial"/>
                <w:sz w:val="22"/>
                <w:szCs w:val="22"/>
              </w:rPr>
            </w:pPr>
            <w:r w:rsidRPr="00F32620">
              <w:rPr>
                <w:rFonts w:ascii="Arial" w:hAnsi="Arial" w:cs="Arial"/>
                <w:sz w:val="22"/>
                <w:szCs w:val="22"/>
                <w:vertAlign w:val="superscript"/>
              </w:rPr>
              <w:t>Panaderías</w:t>
            </w:r>
          </w:p>
        </w:tc>
        <w:tc>
          <w:tcPr>
            <w:tcW w:w="1043" w:type="pct"/>
            <w:tcBorders>
              <w:top w:val="nil"/>
              <w:left w:val="nil"/>
              <w:bottom w:val="single" w:sz="8" w:space="0" w:color="000000"/>
              <w:right w:val="single" w:sz="8" w:space="0" w:color="000000"/>
            </w:tcBorders>
            <w:shd w:val="clear" w:color="auto" w:fill="auto"/>
            <w:vAlign w:val="center"/>
            <w:hideMark/>
          </w:tcPr>
          <w:p w:rsidR="00DC2843" w:rsidRPr="00F32620" w:rsidRDefault="00DC2843" w:rsidP="00AF0C57">
            <w:pPr>
              <w:jc w:val="center"/>
              <w:rPr>
                <w:rFonts w:ascii="Arial" w:hAnsi="Arial" w:cs="Arial"/>
                <w:b/>
                <w:bCs/>
                <w:sz w:val="22"/>
                <w:szCs w:val="22"/>
              </w:rPr>
            </w:pPr>
            <w:r w:rsidRPr="00F32620">
              <w:rPr>
                <w:rFonts w:ascii="Arial" w:hAnsi="Arial" w:cs="Arial"/>
                <w:b/>
                <w:bCs/>
                <w:sz w:val="22"/>
                <w:szCs w:val="22"/>
                <w:vertAlign w:val="superscript"/>
              </w:rPr>
              <w:t xml:space="preserve"> $     1,000.00 </w:t>
            </w:r>
          </w:p>
        </w:tc>
        <w:tc>
          <w:tcPr>
            <w:tcW w:w="1366" w:type="pct"/>
            <w:tcBorders>
              <w:top w:val="nil"/>
              <w:left w:val="nil"/>
              <w:bottom w:val="single" w:sz="8" w:space="0" w:color="000000"/>
              <w:right w:val="single" w:sz="8" w:space="0" w:color="000000"/>
            </w:tcBorders>
            <w:shd w:val="clear" w:color="auto" w:fill="auto"/>
            <w:vAlign w:val="center"/>
            <w:hideMark/>
          </w:tcPr>
          <w:p w:rsidR="00DC2843" w:rsidRPr="00F32620" w:rsidRDefault="00DC2843" w:rsidP="00AF0C57">
            <w:pPr>
              <w:jc w:val="center"/>
              <w:rPr>
                <w:rFonts w:ascii="Arial" w:hAnsi="Arial" w:cs="Arial"/>
                <w:b/>
                <w:bCs/>
                <w:sz w:val="22"/>
                <w:szCs w:val="22"/>
              </w:rPr>
            </w:pPr>
            <w:r w:rsidRPr="00F32620">
              <w:rPr>
                <w:rFonts w:ascii="Arial" w:eastAsia="Arial" w:hAnsi="Arial" w:cs="Arial"/>
                <w:b/>
                <w:bCs/>
                <w:sz w:val="22"/>
                <w:szCs w:val="22"/>
                <w:vertAlign w:val="superscript"/>
              </w:rPr>
              <w:t xml:space="preserve"> $            500.00 </w:t>
            </w:r>
          </w:p>
        </w:tc>
      </w:tr>
      <w:tr w:rsidR="00DC2843" w:rsidRPr="00F32620" w:rsidTr="00AF0C57">
        <w:trPr>
          <w:trHeight w:hRule="exact" w:val="404"/>
        </w:trPr>
        <w:tc>
          <w:tcPr>
            <w:tcW w:w="437" w:type="pct"/>
            <w:tcBorders>
              <w:top w:val="nil"/>
              <w:left w:val="single" w:sz="8" w:space="0" w:color="000000"/>
              <w:bottom w:val="single" w:sz="8" w:space="0" w:color="000000"/>
              <w:right w:val="nil"/>
            </w:tcBorders>
            <w:shd w:val="clear" w:color="auto" w:fill="auto"/>
            <w:vAlign w:val="center"/>
            <w:hideMark/>
          </w:tcPr>
          <w:p w:rsidR="00DC2843" w:rsidRPr="00F32620" w:rsidRDefault="00DC2843" w:rsidP="00AF0C57">
            <w:pPr>
              <w:rPr>
                <w:rFonts w:ascii="Arial" w:hAnsi="Arial" w:cs="Arial"/>
                <w:b/>
                <w:bCs/>
                <w:sz w:val="22"/>
                <w:szCs w:val="22"/>
              </w:rPr>
            </w:pPr>
            <w:r w:rsidRPr="00F32620">
              <w:rPr>
                <w:rFonts w:ascii="Arial" w:hAnsi="Arial" w:cs="Arial"/>
                <w:b/>
                <w:bCs/>
                <w:sz w:val="22"/>
                <w:szCs w:val="22"/>
                <w:vertAlign w:val="superscript"/>
              </w:rPr>
              <w:t>II.-</w:t>
            </w:r>
          </w:p>
        </w:tc>
        <w:tc>
          <w:tcPr>
            <w:tcW w:w="2154" w:type="pct"/>
            <w:tcBorders>
              <w:top w:val="nil"/>
              <w:left w:val="nil"/>
              <w:bottom w:val="single" w:sz="8" w:space="0" w:color="000000"/>
              <w:right w:val="single" w:sz="8" w:space="0" w:color="000000"/>
            </w:tcBorders>
            <w:shd w:val="clear" w:color="auto" w:fill="auto"/>
            <w:vAlign w:val="center"/>
            <w:hideMark/>
          </w:tcPr>
          <w:p w:rsidR="00DC2843" w:rsidRPr="00F32620" w:rsidRDefault="00DC2843" w:rsidP="00AF0C57">
            <w:pPr>
              <w:rPr>
                <w:rFonts w:ascii="Arial" w:hAnsi="Arial" w:cs="Arial"/>
                <w:sz w:val="22"/>
                <w:szCs w:val="22"/>
              </w:rPr>
            </w:pPr>
            <w:r w:rsidRPr="00F32620">
              <w:rPr>
                <w:rFonts w:ascii="Arial" w:hAnsi="Arial" w:cs="Arial"/>
                <w:sz w:val="22"/>
                <w:szCs w:val="22"/>
                <w:vertAlign w:val="superscript"/>
              </w:rPr>
              <w:t>Taquerías, loncherías y fondas</w:t>
            </w:r>
          </w:p>
        </w:tc>
        <w:tc>
          <w:tcPr>
            <w:tcW w:w="1043" w:type="pct"/>
            <w:tcBorders>
              <w:top w:val="nil"/>
              <w:left w:val="nil"/>
              <w:bottom w:val="single" w:sz="8" w:space="0" w:color="000000"/>
              <w:right w:val="single" w:sz="8" w:space="0" w:color="000000"/>
            </w:tcBorders>
            <w:shd w:val="clear" w:color="auto" w:fill="auto"/>
            <w:vAlign w:val="center"/>
            <w:hideMark/>
          </w:tcPr>
          <w:p w:rsidR="00DC2843" w:rsidRPr="00F32620" w:rsidRDefault="00DC2843" w:rsidP="00AF0C57">
            <w:pPr>
              <w:jc w:val="center"/>
              <w:rPr>
                <w:rFonts w:ascii="Arial" w:hAnsi="Arial" w:cs="Arial"/>
                <w:b/>
                <w:bCs/>
                <w:sz w:val="22"/>
                <w:szCs w:val="22"/>
              </w:rPr>
            </w:pPr>
            <w:r w:rsidRPr="00F32620">
              <w:rPr>
                <w:rFonts w:ascii="Arial" w:hAnsi="Arial" w:cs="Arial"/>
                <w:b/>
                <w:bCs/>
                <w:sz w:val="22"/>
                <w:szCs w:val="22"/>
                <w:vertAlign w:val="superscript"/>
              </w:rPr>
              <w:t xml:space="preserve"> $     1,000.00 </w:t>
            </w:r>
          </w:p>
        </w:tc>
        <w:tc>
          <w:tcPr>
            <w:tcW w:w="1366" w:type="pct"/>
            <w:tcBorders>
              <w:top w:val="nil"/>
              <w:left w:val="nil"/>
              <w:bottom w:val="single" w:sz="8" w:space="0" w:color="000000"/>
              <w:right w:val="single" w:sz="8" w:space="0" w:color="000000"/>
            </w:tcBorders>
            <w:shd w:val="clear" w:color="auto" w:fill="auto"/>
            <w:vAlign w:val="center"/>
            <w:hideMark/>
          </w:tcPr>
          <w:p w:rsidR="00DC2843" w:rsidRPr="00F32620" w:rsidRDefault="00DC2843" w:rsidP="00AF0C57">
            <w:pPr>
              <w:jc w:val="center"/>
              <w:rPr>
                <w:rFonts w:ascii="Arial" w:hAnsi="Arial" w:cs="Arial"/>
                <w:b/>
                <w:bCs/>
                <w:sz w:val="22"/>
                <w:szCs w:val="22"/>
              </w:rPr>
            </w:pPr>
            <w:r w:rsidRPr="00F32620">
              <w:rPr>
                <w:rFonts w:ascii="Arial" w:eastAsia="Arial" w:hAnsi="Arial" w:cs="Arial"/>
                <w:b/>
                <w:bCs/>
                <w:sz w:val="22"/>
                <w:szCs w:val="22"/>
                <w:vertAlign w:val="superscript"/>
              </w:rPr>
              <w:t xml:space="preserve"> $            500.00 </w:t>
            </w:r>
          </w:p>
        </w:tc>
      </w:tr>
      <w:tr w:rsidR="00DC2843" w:rsidRPr="00F32620" w:rsidTr="00AF0C57">
        <w:trPr>
          <w:trHeight w:hRule="exact" w:val="404"/>
        </w:trPr>
        <w:tc>
          <w:tcPr>
            <w:tcW w:w="437" w:type="pct"/>
            <w:tcBorders>
              <w:top w:val="nil"/>
              <w:left w:val="single" w:sz="8" w:space="0" w:color="000000"/>
              <w:bottom w:val="single" w:sz="8" w:space="0" w:color="000000"/>
              <w:right w:val="nil"/>
            </w:tcBorders>
            <w:shd w:val="clear" w:color="auto" w:fill="auto"/>
            <w:vAlign w:val="center"/>
            <w:hideMark/>
          </w:tcPr>
          <w:p w:rsidR="00DC2843" w:rsidRPr="00F32620" w:rsidRDefault="00DC2843" w:rsidP="00AF0C57">
            <w:pPr>
              <w:rPr>
                <w:rFonts w:ascii="Arial" w:hAnsi="Arial" w:cs="Arial"/>
                <w:b/>
                <w:bCs/>
                <w:sz w:val="22"/>
                <w:szCs w:val="22"/>
              </w:rPr>
            </w:pPr>
            <w:r w:rsidRPr="00F32620">
              <w:rPr>
                <w:rFonts w:ascii="Arial" w:hAnsi="Arial" w:cs="Arial"/>
                <w:b/>
                <w:bCs/>
                <w:sz w:val="22"/>
                <w:szCs w:val="22"/>
                <w:vertAlign w:val="superscript"/>
              </w:rPr>
              <w:t>III.-</w:t>
            </w:r>
          </w:p>
        </w:tc>
        <w:tc>
          <w:tcPr>
            <w:tcW w:w="2154" w:type="pct"/>
            <w:tcBorders>
              <w:top w:val="nil"/>
              <w:left w:val="nil"/>
              <w:bottom w:val="single" w:sz="8" w:space="0" w:color="000000"/>
              <w:right w:val="single" w:sz="8" w:space="0" w:color="000000"/>
            </w:tcBorders>
            <w:shd w:val="clear" w:color="auto" w:fill="auto"/>
            <w:vAlign w:val="center"/>
            <w:hideMark/>
          </w:tcPr>
          <w:p w:rsidR="00DC2843" w:rsidRPr="00F32620" w:rsidRDefault="00DC2843" w:rsidP="00AF0C57">
            <w:pPr>
              <w:rPr>
                <w:rFonts w:ascii="Arial" w:hAnsi="Arial" w:cs="Arial"/>
                <w:sz w:val="22"/>
                <w:szCs w:val="22"/>
              </w:rPr>
            </w:pPr>
            <w:r w:rsidRPr="00F32620">
              <w:rPr>
                <w:rFonts w:ascii="Arial" w:hAnsi="Arial" w:cs="Arial"/>
                <w:sz w:val="22"/>
                <w:szCs w:val="22"/>
                <w:vertAlign w:val="superscript"/>
              </w:rPr>
              <w:t xml:space="preserve">Tortillerías y molinos de nixtamal </w:t>
            </w:r>
          </w:p>
        </w:tc>
        <w:tc>
          <w:tcPr>
            <w:tcW w:w="1043" w:type="pct"/>
            <w:tcBorders>
              <w:top w:val="nil"/>
              <w:left w:val="nil"/>
              <w:bottom w:val="single" w:sz="8" w:space="0" w:color="000000"/>
              <w:right w:val="single" w:sz="8" w:space="0" w:color="000000"/>
            </w:tcBorders>
            <w:shd w:val="clear" w:color="auto" w:fill="auto"/>
            <w:vAlign w:val="center"/>
            <w:hideMark/>
          </w:tcPr>
          <w:p w:rsidR="00DC2843" w:rsidRPr="00F32620" w:rsidRDefault="00DC2843" w:rsidP="00AF0C57">
            <w:pPr>
              <w:jc w:val="center"/>
              <w:rPr>
                <w:rFonts w:ascii="Arial" w:hAnsi="Arial" w:cs="Arial"/>
                <w:b/>
                <w:bCs/>
                <w:sz w:val="22"/>
                <w:szCs w:val="22"/>
              </w:rPr>
            </w:pPr>
            <w:r w:rsidRPr="00F32620">
              <w:rPr>
                <w:rFonts w:ascii="Arial" w:hAnsi="Arial" w:cs="Arial"/>
                <w:b/>
                <w:bCs/>
                <w:sz w:val="22"/>
                <w:szCs w:val="22"/>
                <w:vertAlign w:val="superscript"/>
              </w:rPr>
              <w:t xml:space="preserve"> $     1,500.00 </w:t>
            </w:r>
          </w:p>
        </w:tc>
        <w:tc>
          <w:tcPr>
            <w:tcW w:w="1366" w:type="pct"/>
            <w:tcBorders>
              <w:top w:val="nil"/>
              <w:left w:val="nil"/>
              <w:bottom w:val="single" w:sz="8" w:space="0" w:color="000000"/>
              <w:right w:val="single" w:sz="8" w:space="0" w:color="000000"/>
            </w:tcBorders>
            <w:shd w:val="clear" w:color="auto" w:fill="auto"/>
            <w:vAlign w:val="center"/>
            <w:hideMark/>
          </w:tcPr>
          <w:p w:rsidR="00DC2843" w:rsidRPr="00F32620" w:rsidRDefault="00DC2843" w:rsidP="00AF0C57">
            <w:pPr>
              <w:jc w:val="center"/>
              <w:rPr>
                <w:rFonts w:ascii="Arial" w:hAnsi="Arial" w:cs="Arial"/>
                <w:b/>
                <w:bCs/>
                <w:sz w:val="22"/>
                <w:szCs w:val="22"/>
              </w:rPr>
            </w:pPr>
            <w:r w:rsidRPr="00F32620">
              <w:rPr>
                <w:rFonts w:ascii="Arial" w:hAnsi="Arial" w:cs="Arial"/>
                <w:b/>
                <w:bCs/>
                <w:sz w:val="22"/>
                <w:szCs w:val="22"/>
                <w:vertAlign w:val="superscript"/>
              </w:rPr>
              <w:t xml:space="preserve"> $            500.00 </w:t>
            </w:r>
          </w:p>
        </w:tc>
      </w:tr>
      <w:tr w:rsidR="00DC2843" w:rsidRPr="00F32620" w:rsidTr="00AF0C57">
        <w:trPr>
          <w:trHeight w:hRule="exact" w:val="291"/>
        </w:trPr>
        <w:tc>
          <w:tcPr>
            <w:tcW w:w="437" w:type="pct"/>
            <w:tcBorders>
              <w:top w:val="nil"/>
              <w:left w:val="single" w:sz="8" w:space="0" w:color="000000"/>
              <w:bottom w:val="single" w:sz="4" w:space="0" w:color="auto"/>
              <w:right w:val="nil"/>
            </w:tcBorders>
            <w:shd w:val="clear" w:color="auto" w:fill="auto"/>
            <w:vAlign w:val="center"/>
            <w:hideMark/>
          </w:tcPr>
          <w:p w:rsidR="00DC2843" w:rsidRPr="00F32620" w:rsidRDefault="00DC2843" w:rsidP="00AF0C57">
            <w:pPr>
              <w:rPr>
                <w:rFonts w:ascii="Arial" w:hAnsi="Arial" w:cs="Arial"/>
                <w:b/>
                <w:bCs/>
                <w:sz w:val="22"/>
                <w:szCs w:val="22"/>
              </w:rPr>
            </w:pPr>
            <w:r w:rsidRPr="00F32620">
              <w:rPr>
                <w:rFonts w:ascii="Arial" w:hAnsi="Arial" w:cs="Arial"/>
                <w:b/>
                <w:bCs/>
                <w:sz w:val="22"/>
                <w:szCs w:val="22"/>
                <w:vertAlign w:val="superscript"/>
              </w:rPr>
              <w:t>IV.-</w:t>
            </w:r>
          </w:p>
        </w:tc>
        <w:tc>
          <w:tcPr>
            <w:tcW w:w="2154" w:type="pct"/>
            <w:tcBorders>
              <w:top w:val="nil"/>
              <w:left w:val="nil"/>
              <w:bottom w:val="single" w:sz="4" w:space="0" w:color="auto"/>
              <w:right w:val="single" w:sz="8" w:space="0" w:color="000000"/>
            </w:tcBorders>
            <w:shd w:val="clear" w:color="auto" w:fill="auto"/>
            <w:vAlign w:val="center"/>
            <w:hideMark/>
          </w:tcPr>
          <w:p w:rsidR="00DC2843" w:rsidRPr="00F32620" w:rsidRDefault="00DC2843" w:rsidP="00AF0C57">
            <w:pPr>
              <w:rPr>
                <w:rFonts w:ascii="Arial" w:hAnsi="Arial" w:cs="Arial"/>
                <w:sz w:val="22"/>
                <w:szCs w:val="22"/>
              </w:rPr>
            </w:pPr>
            <w:r w:rsidRPr="00F32620">
              <w:rPr>
                <w:rFonts w:ascii="Arial" w:hAnsi="Arial" w:cs="Arial"/>
                <w:sz w:val="22"/>
                <w:szCs w:val="22"/>
                <w:vertAlign w:val="superscript"/>
              </w:rPr>
              <w:t xml:space="preserve">Tiendas, fruterías, tendejones y misceláneas </w:t>
            </w:r>
          </w:p>
        </w:tc>
        <w:tc>
          <w:tcPr>
            <w:tcW w:w="1043" w:type="pct"/>
            <w:tcBorders>
              <w:top w:val="nil"/>
              <w:left w:val="nil"/>
              <w:bottom w:val="single" w:sz="4" w:space="0" w:color="auto"/>
              <w:right w:val="single" w:sz="8" w:space="0" w:color="000000"/>
            </w:tcBorders>
            <w:shd w:val="clear" w:color="auto" w:fill="auto"/>
            <w:vAlign w:val="center"/>
            <w:hideMark/>
          </w:tcPr>
          <w:p w:rsidR="00DC2843" w:rsidRPr="00F32620" w:rsidRDefault="00DC2843" w:rsidP="00AF0C57">
            <w:pPr>
              <w:jc w:val="center"/>
              <w:rPr>
                <w:rFonts w:ascii="Arial" w:hAnsi="Arial" w:cs="Arial"/>
                <w:b/>
                <w:bCs/>
                <w:sz w:val="22"/>
                <w:szCs w:val="22"/>
              </w:rPr>
            </w:pPr>
            <w:r w:rsidRPr="00F32620">
              <w:rPr>
                <w:rFonts w:ascii="Arial" w:hAnsi="Arial" w:cs="Arial"/>
                <w:b/>
                <w:bCs/>
                <w:sz w:val="22"/>
                <w:szCs w:val="22"/>
                <w:vertAlign w:val="superscript"/>
              </w:rPr>
              <w:t xml:space="preserve"> $     1,000.00 </w:t>
            </w:r>
          </w:p>
        </w:tc>
        <w:tc>
          <w:tcPr>
            <w:tcW w:w="1366" w:type="pct"/>
            <w:tcBorders>
              <w:top w:val="nil"/>
              <w:left w:val="nil"/>
              <w:bottom w:val="single" w:sz="4" w:space="0" w:color="auto"/>
              <w:right w:val="single" w:sz="8" w:space="0" w:color="000000"/>
            </w:tcBorders>
            <w:shd w:val="clear" w:color="auto" w:fill="auto"/>
            <w:vAlign w:val="center"/>
            <w:hideMark/>
          </w:tcPr>
          <w:p w:rsidR="00DC2843" w:rsidRPr="00F32620" w:rsidRDefault="00DC2843" w:rsidP="00AF0C57">
            <w:pPr>
              <w:jc w:val="center"/>
              <w:rPr>
                <w:rFonts w:ascii="Arial" w:hAnsi="Arial" w:cs="Arial"/>
                <w:b/>
                <w:bCs/>
                <w:sz w:val="22"/>
                <w:szCs w:val="22"/>
              </w:rPr>
            </w:pPr>
            <w:r w:rsidRPr="00F32620">
              <w:rPr>
                <w:rFonts w:ascii="Arial" w:eastAsia="Arial" w:hAnsi="Arial" w:cs="Arial"/>
                <w:b/>
                <w:bCs/>
                <w:sz w:val="22"/>
                <w:szCs w:val="22"/>
                <w:vertAlign w:val="superscript"/>
              </w:rPr>
              <w:t xml:space="preserve"> $            500.00 </w:t>
            </w:r>
          </w:p>
        </w:tc>
      </w:tr>
      <w:tr w:rsidR="00DC2843" w:rsidRPr="00F32620" w:rsidTr="00AF0C57">
        <w:trPr>
          <w:trHeight w:hRule="exact" w:val="404"/>
        </w:trPr>
        <w:tc>
          <w:tcPr>
            <w:tcW w:w="437" w:type="pct"/>
            <w:tcBorders>
              <w:top w:val="single" w:sz="4" w:space="0" w:color="auto"/>
              <w:left w:val="single" w:sz="8" w:space="0" w:color="000000"/>
              <w:bottom w:val="single" w:sz="8" w:space="0" w:color="000000"/>
              <w:right w:val="nil"/>
            </w:tcBorders>
            <w:shd w:val="clear" w:color="auto" w:fill="auto"/>
            <w:vAlign w:val="center"/>
            <w:hideMark/>
          </w:tcPr>
          <w:p w:rsidR="00DC2843" w:rsidRPr="00F32620" w:rsidRDefault="00DC2843" w:rsidP="00AF0C57">
            <w:pPr>
              <w:rPr>
                <w:rFonts w:ascii="Arial" w:hAnsi="Arial" w:cs="Arial"/>
                <w:b/>
                <w:bCs/>
                <w:sz w:val="22"/>
                <w:szCs w:val="22"/>
              </w:rPr>
            </w:pPr>
            <w:r w:rsidRPr="00F32620">
              <w:rPr>
                <w:rFonts w:ascii="Arial" w:hAnsi="Arial" w:cs="Arial"/>
                <w:b/>
                <w:bCs/>
                <w:sz w:val="22"/>
                <w:szCs w:val="22"/>
                <w:vertAlign w:val="superscript"/>
              </w:rPr>
              <w:t xml:space="preserve"> V.-</w:t>
            </w:r>
          </w:p>
        </w:tc>
        <w:tc>
          <w:tcPr>
            <w:tcW w:w="2154" w:type="pct"/>
            <w:tcBorders>
              <w:top w:val="single" w:sz="4" w:space="0" w:color="auto"/>
              <w:left w:val="nil"/>
              <w:bottom w:val="single" w:sz="8" w:space="0" w:color="000000"/>
              <w:right w:val="single" w:sz="8" w:space="0" w:color="000000"/>
            </w:tcBorders>
            <w:shd w:val="clear" w:color="auto" w:fill="auto"/>
            <w:vAlign w:val="center"/>
            <w:hideMark/>
          </w:tcPr>
          <w:p w:rsidR="00DC2843" w:rsidRPr="00F32620" w:rsidRDefault="00DC2843" w:rsidP="00AF0C57">
            <w:pPr>
              <w:rPr>
                <w:rFonts w:ascii="Arial" w:hAnsi="Arial" w:cs="Arial"/>
                <w:sz w:val="22"/>
                <w:szCs w:val="22"/>
              </w:rPr>
            </w:pPr>
            <w:r w:rsidRPr="00F32620">
              <w:rPr>
                <w:rFonts w:ascii="Arial" w:hAnsi="Arial" w:cs="Arial"/>
                <w:sz w:val="22"/>
                <w:szCs w:val="22"/>
                <w:vertAlign w:val="superscript"/>
              </w:rPr>
              <w:t xml:space="preserve">Taller de reparación de llantas </w:t>
            </w:r>
          </w:p>
        </w:tc>
        <w:tc>
          <w:tcPr>
            <w:tcW w:w="1043" w:type="pct"/>
            <w:tcBorders>
              <w:top w:val="single" w:sz="4" w:space="0" w:color="auto"/>
              <w:left w:val="nil"/>
              <w:bottom w:val="single" w:sz="8" w:space="0" w:color="000000"/>
              <w:right w:val="single" w:sz="8" w:space="0" w:color="000000"/>
            </w:tcBorders>
            <w:shd w:val="clear" w:color="auto" w:fill="auto"/>
            <w:vAlign w:val="center"/>
            <w:hideMark/>
          </w:tcPr>
          <w:p w:rsidR="00DC2843" w:rsidRPr="00F32620" w:rsidRDefault="00DC2843" w:rsidP="00AF0C57">
            <w:pPr>
              <w:jc w:val="center"/>
              <w:rPr>
                <w:rFonts w:ascii="Arial" w:hAnsi="Arial" w:cs="Arial"/>
                <w:b/>
                <w:bCs/>
                <w:sz w:val="22"/>
                <w:szCs w:val="22"/>
              </w:rPr>
            </w:pPr>
            <w:r w:rsidRPr="00F32620">
              <w:rPr>
                <w:rFonts w:ascii="Arial" w:hAnsi="Arial" w:cs="Arial"/>
                <w:b/>
                <w:bCs/>
                <w:sz w:val="22"/>
                <w:szCs w:val="22"/>
                <w:vertAlign w:val="superscript"/>
              </w:rPr>
              <w:t xml:space="preserve"> $       500.00 </w:t>
            </w:r>
          </w:p>
        </w:tc>
        <w:tc>
          <w:tcPr>
            <w:tcW w:w="1366" w:type="pct"/>
            <w:tcBorders>
              <w:top w:val="single" w:sz="4" w:space="0" w:color="auto"/>
              <w:left w:val="nil"/>
              <w:bottom w:val="single" w:sz="8" w:space="0" w:color="000000"/>
              <w:right w:val="single" w:sz="8" w:space="0" w:color="000000"/>
            </w:tcBorders>
            <w:shd w:val="clear" w:color="auto" w:fill="auto"/>
            <w:vAlign w:val="center"/>
            <w:hideMark/>
          </w:tcPr>
          <w:p w:rsidR="00DC2843" w:rsidRPr="00F32620" w:rsidRDefault="00DC2843" w:rsidP="00AF0C57">
            <w:pPr>
              <w:jc w:val="center"/>
              <w:rPr>
                <w:rFonts w:ascii="Arial" w:hAnsi="Arial" w:cs="Arial"/>
                <w:b/>
                <w:bCs/>
                <w:sz w:val="22"/>
                <w:szCs w:val="22"/>
              </w:rPr>
            </w:pPr>
            <w:r w:rsidRPr="00F32620">
              <w:rPr>
                <w:rFonts w:ascii="Arial" w:eastAsia="Arial" w:hAnsi="Arial" w:cs="Arial"/>
                <w:b/>
                <w:bCs/>
                <w:sz w:val="22"/>
                <w:szCs w:val="22"/>
                <w:vertAlign w:val="superscript"/>
              </w:rPr>
              <w:t xml:space="preserve"> $            300.00 </w:t>
            </w:r>
          </w:p>
        </w:tc>
      </w:tr>
      <w:tr w:rsidR="00DC2843" w:rsidRPr="00F32620" w:rsidTr="00AF0C57">
        <w:trPr>
          <w:trHeight w:hRule="exact" w:val="404"/>
        </w:trPr>
        <w:tc>
          <w:tcPr>
            <w:tcW w:w="437" w:type="pct"/>
            <w:tcBorders>
              <w:top w:val="nil"/>
              <w:left w:val="single" w:sz="8" w:space="0" w:color="000000"/>
              <w:bottom w:val="single" w:sz="4" w:space="0" w:color="auto"/>
              <w:right w:val="nil"/>
            </w:tcBorders>
            <w:shd w:val="clear" w:color="auto" w:fill="auto"/>
            <w:vAlign w:val="center"/>
            <w:hideMark/>
          </w:tcPr>
          <w:p w:rsidR="00DC2843" w:rsidRPr="00F32620" w:rsidRDefault="00DC2843" w:rsidP="00AF0C57">
            <w:pPr>
              <w:rPr>
                <w:rFonts w:ascii="Arial" w:hAnsi="Arial" w:cs="Arial"/>
                <w:b/>
                <w:bCs/>
                <w:sz w:val="22"/>
                <w:szCs w:val="22"/>
              </w:rPr>
            </w:pPr>
            <w:r w:rsidRPr="00F32620">
              <w:rPr>
                <w:rFonts w:ascii="Arial" w:hAnsi="Arial" w:cs="Arial"/>
                <w:b/>
                <w:bCs/>
                <w:sz w:val="22"/>
                <w:szCs w:val="22"/>
                <w:vertAlign w:val="superscript"/>
              </w:rPr>
              <w:t xml:space="preserve"> VI.-</w:t>
            </w:r>
          </w:p>
        </w:tc>
        <w:tc>
          <w:tcPr>
            <w:tcW w:w="2154" w:type="pct"/>
            <w:tcBorders>
              <w:top w:val="nil"/>
              <w:left w:val="nil"/>
              <w:bottom w:val="single" w:sz="4" w:space="0" w:color="auto"/>
              <w:right w:val="single" w:sz="8" w:space="0" w:color="000000"/>
            </w:tcBorders>
            <w:shd w:val="clear" w:color="auto" w:fill="auto"/>
            <w:vAlign w:val="center"/>
            <w:hideMark/>
          </w:tcPr>
          <w:p w:rsidR="00DC2843" w:rsidRPr="00F32620" w:rsidRDefault="00DC2843" w:rsidP="00AF0C57">
            <w:pPr>
              <w:rPr>
                <w:rFonts w:ascii="Arial" w:hAnsi="Arial" w:cs="Arial"/>
                <w:sz w:val="22"/>
                <w:szCs w:val="22"/>
              </w:rPr>
            </w:pPr>
            <w:r w:rsidRPr="00F32620">
              <w:rPr>
                <w:rFonts w:ascii="Arial" w:hAnsi="Arial" w:cs="Arial"/>
                <w:sz w:val="22"/>
                <w:szCs w:val="22"/>
                <w:vertAlign w:val="superscript"/>
              </w:rPr>
              <w:t>Papelerías y centros de copiados</w:t>
            </w:r>
          </w:p>
        </w:tc>
        <w:tc>
          <w:tcPr>
            <w:tcW w:w="1043" w:type="pct"/>
            <w:tcBorders>
              <w:top w:val="nil"/>
              <w:left w:val="nil"/>
              <w:bottom w:val="single" w:sz="8" w:space="0" w:color="000000"/>
              <w:right w:val="single" w:sz="8" w:space="0" w:color="000000"/>
            </w:tcBorders>
            <w:shd w:val="clear" w:color="auto" w:fill="auto"/>
            <w:vAlign w:val="center"/>
            <w:hideMark/>
          </w:tcPr>
          <w:p w:rsidR="00DC2843" w:rsidRPr="00F32620" w:rsidRDefault="00DC2843" w:rsidP="00AF0C57">
            <w:pPr>
              <w:jc w:val="center"/>
              <w:rPr>
                <w:rFonts w:ascii="Arial" w:hAnsi="Arial" w:cs="Arial"/>
                <w:b/>
                <w:bCs/>
                <w:sz w:val="22"/>
                <w:szCs w:val="22"/>
              </w:rPr>
            </w:pPr>
            <w:r w:rsidRPr="00F32620">
              <w:rPr>
                <w:rFonts w:ascii="Arial" w:hAnsi="Arial" w:cs="Arial"/>
                <w:b/>
                <w:bCs/>
                <w:sz w:val="22"/>
                <w:szCs w:val="22"/>
                <w:vertAlign w:val="superscript"/>
              </w:rPr>
              <w:t xml:space="preserve"> $     1,000.00 </w:t>
            </w:r>
          </w:p>
        </w:tc>
        <w:tc>
          <w:tcPr>
            <w:tcW w:w="1366" w:type="pct"/>
            <w:tcBorders>
              <w:top w:val="nil"/>
              <w:left w:val="nil"/>
              <w:bottom w:val="single" w:sz="8" w:space="0" w:color="000000"/>
              <w:right w:val="single" w:sz="8" w:space="0" w:color="000000"/>
            </w:tcBorders>
            <w:shd w:val="clear" w:color="auto" w:fill="auto"/>
            <w:vAlign w:val="center"/>
            <w:hideMark/>
          </w:tcPr>
          <w:p w:rsidR="00DC2843" w:rsidRPr="00F32620" w:rsidRDefault="00DC2843" w:rsidP="00AF0C57">
            <w:pPr>
              <w:jc w:val="center"/>
              <w:rPr>
                <w:rFonts w:ascii="Arial" w:hAnsi="Arial" w:cs="Arial"/>
                <w:b/>
                <w:bCs/>
                <w:sz w:val="22"/>
                <w:szCs w:val="22"/>
              </w:rPr>
            </w:pPr>
            <w:r w:rsidRPr="00F32620">
              <w:rPr>
                <w:rFonts w:ascii="Arial" w:hAnsi="Arial" w:cs="Arial"/>
                <w:b/>
                <w:bCs/>
                <w:sz w:val="22"/>
                <w:szCs w:val="22"/>
                <w:vertAlign w:val="superscript"/>
              </w:rPr>
              <w:t xml:space="preserve"> $            500.00 </w:t>
            </w:r>
          </w:p>
        </w:tc>
      </w:tr>
      <w:tr w:rsidR="00DC2843" w:rsidRPr="00F32620" w:rsidTr="00AF0C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04"/>
        </w:trPr>
        <w:tc>
          <w:tcPr>
            <w:tcW w:w="437" w:type="pct"/>
            <w:tcBorders>
              <w:top w:val="single" w:sz="4" w:space="0" w:color="auto"/>
              <w:left w:val="single" w:sz="4" w:space="0" w:color="auto"/>
              <w:bottom w:val="single" w:sz="4" w:space="0" w:color="auto"/>
              <w:right w:val="nil"/>
            </w:tcBorders>
            <w:shd w:val="clear" w:color="auto" w:fill="auto"/>
            <w:vAlign w:val="center"/>
            <w:hideMark/>
          </w:tcPr>
          <w:p w:rsidR="00DC2843" w:rsidRPr="00F32620" w:rsidRDefault="00DC2843" w:rsidP="00AF0C57">
            <w:pPr>
              <w:rPr>
                <w:rFonts w:ascii="Arial" w:hAnsi="Arial" w:cs="Arial"/>
                <w:b/>
                <w:bCs/>
                <w:sz w:val="22"/>
                <w:szCs w:val="22"/>
              </w:rPr>
            </w:pPr>
            <w:proofErr w:type="spellStart"/>
            <w:r w:rsidRPr="00F32620">
              <w:rPr>
                <w:rFonts w:ascii="Arial" w:hAnsi="Arial" w:cs="Arial"/>
                <w:b/>
                <w:bCs/>
                <w:sz w:val="22"/>
                <w:szCs w:val="22"/>
                <w:vertAlign w:val="superscript"/>
              </w:rPr>
              <w:t>VlI</w:t>
            </w:r>
            <w:proofErr w:type="spellEnd"/>
            <w:r w:rsidRPr="00F32620">
              <w:rPr>
                <w:rFonts w:ascii="Arial" w:hAnsi="Arial" w:cs="Arial"/>
                <w:b/>
                <w:bCs/>
                <w:sz w:val="22"/>
                <w:szCs w:val="22"/>
                <w:vertAlign w:val="superscript"/>
              </w:rPr>
              <w:t>.-</w:t>
            </w:r>
          </w:p>
        </w:tc>
        <w:tc>
          <w:tcPr>
            <w:tcW w:w="2154" w:type="pct"/>
            <w:tcBorders>
              <w:top w:val="single" w:sz="4" w:space="0" w:color="auto"/>
              <w:left w:val="nil"/>
              <w:bottom w:val="single" w:sz="4" w:space="0" w:color="auto"/>
              <w:right w:val="single" w:sz="4" w:space="0" w:color="auto"/>
            </w:tcBorders>
            <w:shd w:val="clear" w:color="auto" w:fill="auto"/>
            <w:vAlign w:val="center"/>
            <w:hideMark/>
          </w:tcPr>
          <w:p w:rsidR="00DC2843" w:rsidRPr="00F32620" w:rsidRDefault="00DC2843" w:rsidP="00AF0C57">
            <w:pPr>
              <w:rPr>
                <w:rFonts w:ascii="Arial" w:hAnsi="Arial" w:cs="Arial"/>
                <w:sz w:val="22"/>
                <w:szCs w:val="22"/>
              </w:rPr>
            </w:pPr>
            <w:proofErr w:type="spellStart"/>
            <w:r w:rsidRPr="00F32620">
              <w:rPr>
                <w:rFonts w:ascii="Arial" w:hAnsi="Arial" w:cs="Arial"/>
                <w:sz w:val="22"/>
                <w:szCs w:val="22"/>
                <w:vertAlign w:val="superscript"/>
              </w:rPr>
              <w:t>Ciber</w:t>
            </w:r>
            <w:proofErr w:type="spellEnd"/>
            <w:r w:rsidRPr="00F32620">
              <w:rPr>
                <w:rFonts w:ascii="Arial" w:hAnsi="Arial" w:cs="Arial"/>
                <w:sz w:val="22"/>
                <w:szCs w:val="22"/>
                <w:vertAlign w:val="superscript"/>
              </w:rPr>
              <w:t xml:space="preserve"> café y centros de computo </w:t>
            </w:r>
          </w:p>
        </w:tc>
        <w:tc>
          <w:tcPr>
            <w:tcW w:w="1043" w:type="pct"/>
            <w:tcBorders>
              <w:left w:val="single" w:sz="4" w:space="0" w:color="auto"/>
            </w:tcBorders>
            <w:shd w:val="clear" w:color="auto" w:fill="auto"/>
            <w:vAlign w:val="center"/>
            <w:hideMark/>
          </w:tcPr>
          <w:p w:rsidR="00DC2843" w:rsidRPr="00F32620" w:rsidRDefault="00DC2843" w:rsidP="00AF0C57">
            <w:pPr>
              <w:jc w:val="center"/>
              <w:rPr>
                <w:rFonts w:ascii="Arial" w:hAnsi="Arial" w:cs="Arial"/>
                <w:b/>
                <w:bCs/>
                <w:sz w:val="22"/>
                <w:szCs w:val="22"/>
              </w:rPr>
            </w:pPr>
            <w:r w:rsidRPr="00F32620">
              <w:rPr>
                <w:rFonts w:ascii="Arial" w:hAnsi="Arial" w:cs="Arial"/>
                <w:b/>
                <w:bCs/>
                <w:sz w:val="22"/>
                <w:szCs w:val="22"/>
                <w:vertAlign w:val="superscript"/>
              </w:rPr>
              <w:t>$     1,000.00</w:t>
            </w:r>
          </w:p>
        </w:tc>
        <w:tc>
          <w:tcPr>
            <w:tcW w:w="1366" w:type="pct"/>
            <w:shd w:val="clear" w:color="auto" w:fill="auto"/>
            <w:vAlign w:val="center"/>
            <w:hideMark/>
          </w:tcPr>
          <w:p w:rsidR="00DC2843" w:rsidRPr="00F32620" w:rsidRDefault="00DC2843" w:rsidP="00AF0C57">
            <w:pPr>
              <w:jc w:val="center"/>
              <w:rPr>
                <w:rFonts w:ascii="Arial" w:hAnsi="Arial" w:cs="Arial"/>
                <w:b/>
                <w:bCs/>
                <w:sz w:val="22"/>
                <w:szCs w:val="22"/>
              </w:rPr>
            </w:pPr>
            <w:r w:rsidRPr="00F32620">
              <w:rPr>
                <w:rFonts w:ascii="Arial" w:hAnsi="Arial" w:cs="Arial"/>
                <w:b/>
                <w:bCs/>
                <w:sz w:val="22"/>
                <w:szCs w:val="22"/>
                <w:vertAlign w:val="superscript"/>
              </w:rPr>
              <w:t>$            500.00</w:t>
            </w:r>
          </w:p>
        </w:tc>
      </w:tr>
      <w:tr w:rsidR="00DC2843" w:rsidRPr="00F32620" w:rsidTr="00AF0C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8"/>
        </w:trPr>
        <w:tc>
          <w:tcPr>
            <w:tcW w:w="437" w:type="pct"/>
            <w:tcBorders>
              <w:top w:val="single" w:sz="4" w:space="0" w:color="auto"/>
              <w:left w:val="single" w:sz="4" w:space="0" w:color="auto"/>
              <w:bottom w:val="single" w:sz="4" w:space="0" w:color="auto"/>
              <w:right w:val="nil"/>
            </w:tcBorders>
            <w:shd w:val="clear" w:color="auto" w:fill="auto"/>
            <w:vAlign w:val="center"/>
            <w:hideMark/>
          </w:tcPr>
          <w:p w:rsidR="00DC2843" w:rsidRPr="00F32620" w:rsidRDefault="00DC2843" w:rsidP="00AF0C57">
            <w:pPr>
              <w:rPr>
                <w:rFonts w:ascii="Arial" w:hAnsi="Arial" w:cs="Arial"/>
                <w:b/>
                <w:bCs/>
                <w:sz w:val="22"/>
                <w:szCs w:val="22"/>
              </w:rPr>
            </w:pPr>
            <w:r w:rsidRPr="00F32620">
              <w:rPr>
                <w:rFonts w:ascii="Arial" w:hAnsi="Arial" w:cs="Arial"/>
                <w:b/>
                <w:bCs/>
                <w:sz w:val="22"/>
                <w:szCs w:val="22"/>
                <w:vertAlign w:val="superscript"/>
              </w:rPr>
              <w:t>VIII.-</w:t>
            </w:r>
          </w:p>
        </w:tc>
        <w:tc>
          <w:tcPr>
            <w:tcW w:w="2154" w:type="pct"/>
            <w:tcBorders>
              <w:top w:val="single" w:sz="4" w:space="0" w:color="auto"/>
              <w:left w:val="nil"/>
              <w:bottom w:val="single" w:sz="4" w:space="0" w:color="auto"/>
              <w:right w:val="single" w:sz="4" w:space="0" w:color="auto"/>
            </w:tcBorders>
            <w:shd w:val="clear" w:color="auto" w:fill="auto"/>
            <w:vAlign w:val="center"/>
            <w:hideMark/>
          </w:tcPr>
          <w:p w:rsidR="00DC2843" w:rsidRPr="00F32620" w:rsidRDefault="00DC2843" w:rsidP="00AF0C57">
            <w:pPr>
              <w:rPr>
                <w:rFonts w:ascii="Arial" w:hAnsi="Arial" w:cs="Arial"/>
                <w:sz w:val="22"/>
                <w:szCs w:val="22"/>
              </w:rPr>
            </w:pPr>
            <w:r w:rsidRPr="00F32620">
              <w:rPr>
                <w:rFonts w:ascii="Arial" w:hAnsi="Arial" w:cs="Arial"/>
                <w:sz w:val="22"/>
                <w:szCs w:val="22"/>
                <w:vertAlign w:val="superscript"/>
              </w:rPr>
              <w:t>Estéticas unisex, peluquerías y salones de belleza</w:t>
            </w:r>
          </w:p>
        </w:tc>
        <w:tc>
          <w:tcPr>
            <w:tcW w:w="1043" w:type="pct"/>
            <w:tcBorders>
              <w:left w:val="single" w:sz="4" w:space="0" w:color="auto"/>
            </w:tcBorders>
            <w:shd w:val="clear" w:color="auto" w:fill="auto"/>
            <w:vAlign w:val="center"/>
            <w:hideMark/>
          </w:tcPr>
          <w:p w:rsidR="00DC2843" w:rsidRPr="00F32620" w:rsidRDefault="00DC2843" w:rsidP="00AF0C57">
            <w:pPr>
              <w:jc w:val="center"/>
              <w:rPr>
                <w:rFonts w:ascii="Arial" w:hAnsi="Arial" w:cs="Arial"/>
                <w:b/>
                <w:bCs/>
                <w:sz w:val="22"/>
                <w:szCs w:val="22"/>
              </w:rPr>
            </w:pPr>
            <w:r w:rsidRPr="00F32620">
              <w:rPr>
                <w:rFonts w:ascii="Arial" w:hAnsi="Arial" w:cs="Arial"/>
                <w:b/>
                <w:bCs/>
                <w:sz w:val="22"/>
                <w:szCs w:val="22"/>
                <w:vertAlign w:val="superscript"/>
              </w:rPr>
              <w:t>$       600.00</w:t>
            </w:r>
          </w:p>
        </w:tc>
        <w:tc>
          <w:tcPr>
            <w:tcW w:w="1366" w:type="pct"/>
            <w:shd w:val="clear" w:color="auto" w:fill="auto"/>
            <w:vAlign w:val="center"/>
            <w:hideMark/>
          </w:tcPr>
          <w:p w:rsidR="00DC2843" w:rsidRPr="00F32620" w:rsidRDefault="00DC2843" w:rsidP="00AF0C57">
            <w:pPr>
              <w:jc w:val="center"/>
              <w:rPr>
                <w:rFonts w:ascii="Arial" w:hAnsi="Arial" w:cs="Arial"/>
                <w:b/>
                <w:bCs/>
                <w:sz w:val="22"/>
                <w:szCs w:val="22"/>
              </w:rPr>
            </w:pPr>
            <w:r w:rsidRPr="00F32620">
              <w:rPr>
                <w:rFonts w:ascii="Arial" w:eastAsia="Arial" w:hAnsi="Arial" w:cs="Arial"/>
                <w:b/>
                <w:bCs/>
                <w:sz w:val="22"/>
                <w:szCs w:val="22"/>
                <w:vertAlign w:val="superscript"/>
              </w:rPr>
              <w:t>$            300.00</w:t>
            </w:r>
          </w:p>
        </w:tc>
      </w:tr>
      <w:tr w:rsidR="00DC2843" w:rsidRPr="00F32620" w:rsidTr="00AF0C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0"/>
        </w:trPr>
        <w:tc>
          <w:tcPr>
            <w:tcW w:w="437" w:type="pct"/>
            <w:tcBorders>
              <w:top w:val="single" w:sz="4" w:space="0" w:color="auto"/>
              <w:left w:val="single" w:sz="4" w:space="0" w:color="auto"/>
              <w:bottom w:val="single" w:sz="4" w:space="0" w:color="auto"/>
              <w:right w:val="nil"/>
            </w:tcBorders>
            <w:shd w:val="clear" w:color="auto" w:fill="auto"/>
            <w:vAlign w:val="center"/>
            <w:hideMark/>
          </w:tcPr>
          <w:p w:rsidR="00DC2843" w:rsidRPr="00F32620" w:rsidRDefault="00DC2843" w:rsidP="00AF0C57">
            <w:pPr>
              <w:rPr>
                <w:rFonts w:ascii="Arial" w:hAnsi="Arial" w:cs="Arial"/>
                <w:b/>
                <w:bCs/>
                <w:sz w:val="22"/>
                <w:szCs w:val="22"/>
              </w:rPr>
            </w:pPr>
            <w:r w:rsidRPr="00F32620">
              <w:rPr>
                <w:rFonts w:ascii="Arial" w:hAnsi="Arial" w:cs="Arial"/>
                <w:b/>
                <w:bCs/>
                <w:sz w:val="22"/>
                <w:szCs w:val="22"/>
                <w:vertAlign w:val="superscript"/>
              </w:rPr>
              <w:t>IX.-</w:t>
            </w:r>
          </w:p>
        </w:tc>
        <w:tc>
          <w:tcPr>
            <w:tcW w:w="2154" w:type="pct"/>
            <w:tcBorders>
              <w:top w:val="single" w:sz="4" w:space="0" w:color="auto"/>
              <w:left w:val="nil"/>
              <w:bottom w:val="single" w:sz="4" w:space="0" w:color="auto"/>
              <w:right w:val="single" w:sz="4" w:space="0" w:color="auto"/>
            </w:tcBorders>
            <w:shd w:val="clear" w:color="auto" w:fill="auto"/>
            <w:vAlign w:val="center"/>
            <w:hideMark/>
          </w:tcPr>
          <w:p w:rsidR="00DC2843" w:rsidRPr="00F32620" w:rsidRDefault="00DC2843" w:rsidP="00AF0C57">
            <w:pPr>
              <w:rPr>
                <w:rFonts w:ascii="Arial" w:hAnsi="Arial" w:cs="Arial"/>
                <w:sz w:val="22"/>
                <w:szCs w:val="22"/>
              </w:rPr>
            </w:pPr>
            <w:r w:rsidRPr="00F32620">
              <w:rPr>
                <w:rFonts w:ascii="Arial" w:hAnsi="Arial" w:cs="Arial"/>
                <w:sz w:val="22"/>
                <w:szCs w:val="22"/>
                <w:vertAlign w:val="superscript"/>
              </w:rPr>
              <w:t xml:space="preserve">Talleres mecánicos, hojalatería y pintura </w:t>
            </w:r>
          </w:p>
        </w:tc>
        <w:tc>
          <w:tcPr>
            <w:tcW w:w="1043" w:type="pct"/>
            <w:tcBorders>
              <w:left w:val="single" w:sz="4" w:space="0" w:color="auto"/>
            </w:tcBorders>
            <w:shd w:val="clear" w:color="auto" w:fill="auto"/>
            <w:vAlign w:val="center"/>
            <w:hideMark/>
          </w:tcPr>
          <w:p w:rsidR="00DC2843" w:rsidRPr="00F32620" w:rsidRDefault="00DC2843" w:rsidP="00AF0C57">
            <w:pPr>
              <w:jc w:val="center"/>
              <w:rPr>
                <w:rFonts w:ascii="Arial" w:hAnsi="Arial" w:cs="Arial"/>
                <w:b/>
                <w:bCs/>
                <w:sz w:val="22"/>
                <w:szCs w:val="22"/>
              </w:rPr>
            </w:pPr>
            <w:r w:rsidRPr="00F32620">
              <w:rPr>
                <w:rFonts w:ascii="Arial" w:hAnsi="Arial" w:cs="Arial"/>
                <w:b/>
                <w:bCs/>
                <w:sz w:val="22"/>
                <w:szCs w:val="22"/>
                <w:vertAlign w:val="superscript"/>
              </w:rPr>
              <w:t>$     1,000.00</w:t>
            </w:r>
          </w:p>
        </w:tc>
        <w:tc>
          <w:tcPr>
            <w:tcW w:w="1366" w:type="pct"/>
            <w:shd w:val="clear" w:color="auto" w:fill="auto"/>
            <w:vAlign w:val="center"/>
            <w:hideMark/>
          </w:tcPr>
          <w:p w:rsidR="00DC2843" w:rsidRPr="00F32620" w:rsidRDefault="00DC2843" w:rsidP="00AF0C57">
            <w:pPr>
              <w:jc w:val="center"/>
              <w:rPr>
                <w:rFonts w:ascii="Arial" w:hAnsi="Arial" w:cs="Arial"/>
                <w:b/>
                <w:bCs/>
                <w:sz w:val="22"/>
                <w:szCs w:val="22"/>
              </w:rPr>
            </w:pPr>
            <w:r w:rsidRPr="00F32620">
              <w:rPr>
                <w:rFonts w:ascii="Arial" w:hAnsi="Arial" w:cs="Arial"/>
                <w:b/>
                <w:bCs/>
                <w:sz w:val="22"/>
                <w:szCs w:val="22"/>
                <w:vertAlign w:val="superscript"/>
              </w:rPr>
              <w:t>$            500.00</w:t>
            </w:r>
          </w:p>
        </w:tc>
      </w:tr>
      <w:tr w:rsidR="00DC2843" w:rsidRPr="00F32620" w:rsidTr="00AF0C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4"/>
        </w:trPr>
        <w:tc>
          <w:tcPr>
            <w:tcW w:w="437" w:type="pct"/>
            <w:tcBorders>
              <w:top w:val="single" w:sz="4" w:space="0" w:color="auto"/>
              <w:left w:val="single" w:sz="4" w:space="0" w:color="auto"/>
              <w:bottom w:val="single" w:sz="4" w:space="0" w:color="auto"/>
              <w:right w:val="nil"/>
            </w:tcBorders>
            <w:shd w:val="clear" w:color="auto" w:fill="auto"/>
            <w:vAlign w:val="center"/>
            <w:hideMark/>
          </w:tcPr>
          <w:p w:rsidR="00DC2843" w:rsidRPr="00F32620" w:rsidRDefault="00DC2843" w:rsidP="00AF0C57">
            <w:pPr>
              <w:rPr>
                <w:rFonts w:ascii="Arial" w:hAnsi="Arial" w:cs="Arial"/>
                <w:b/>
                <w:bCs/>
                <w:sz w:val="22"/>
                <w:szCs w:val="22"/>
              </w:rPr>
            </w:pPr>
            <w:r w:rsidRPr="00F32620">
              <w:rPr>
                <w:rFonts w:ascii="Arial" w:hAnsi="Arial" w:cs="Arial"/>
                <w:b/>
                <w:bCs/>
                <w:sz w:val="22"/>
                <w:szCs w:val="22"/>
                <w:vertAlign w:val="superscript"/>
              </w:rPr>
              <w:t>X.-</w:t>
            </w:r>
          </w:p>
        </w:tc>
        <w:tc>
          <w:tcPr>
            <w:tcW w:w="2154" w:type="pct"/>
            <w:tcBorders>
              <w:top w:val="single" w:sz="4" w:space="0" w:color="auto"/>
              <w:left w:val="nil"/>
              <w:bottom w:val="single" w:sz="4" w:space="0" w:color="auto"/>
              <w:right w:val="single" w:sz="4" w:space="0" w:color="auto"/>
            </w:tcBorders>
            <w:shd w:val="clear" w:color="auto" w:fill="auto"/>
            <w:vAlign w:val="center"/>
            <w:hideMark/>
          </w:tcPr>
          <w:p w:rsidR="00DC2843" w:rsidRPr="00F32620" w:rsidRDefault="00DC2843" w:rsidP="00AF0C57">
            <w:pPr>
              <w:rPr>
                <w:rFonts w:ascii="Arial" w:hAnsi="Arial" w:cs="Arial"/>
                <w:sz w:val="22"/>
                <w:szCs w:val="22"/>
              </w:rPr>
            </w:pPr>
            <w:r w:rsidRPr="00F32620">
              <w:rPr>
                <w:rFonts w:ascii="Arial" w:hAnsi="Arial" w:cs="Arial"/>
                <w:sz w:val="22"/>
                <w:szCs w:val="22"/>
                <w:vertAlign w:val="superscript"/>
              </w:rPr>
              <w:t xml:space="preserve">Talleres de torno y herrería en general </w:t>
            </w:r>
          </w:p>
        </w:tc>
        <w:tc>
          <w:tcPr>
            <w:tcW w:w="1043" w:type="pct"/>
            <w:tcBorders>
              <w:left w:val="single" w:sz="4" w:space="0" w:color="auto"/>
            </w:tcBorders>
            <w:shd w:val="clear" w:color="auto" w:fill="auto"/>
            <w:vAlign w:val="center"/>
            <w:hideMark/>
          </w:tcPr>
          <w:p w:rsidR="00DC2843" w:rsidRPr="00F32620" w:rsidRDefault="00DC2843" w:rsidP="00AF0C57">
            <w:pPr>
              <w:jc w:val="center"/>
              <w:rPr>
                <w:rFonts w:ascii="Arial" w:hAnsi="Arial" w:cs="Arial"/>
                <w:b/>
                <w:bCs/>
                <w:sz w:val="22"/>
                <w:szCs w:val="22"/>
              </w:rPr>
            </w:pPr>
            <w:r w:rsidRPr="00F32620">
              <w:rPr>
                <w:rFonts w:ascii="Arial" w:hAnsi="Arial" w:cs="Arial"/>
                <w:b/>
                <w:bCs/>
                <w:sz w:val="22"/>
                <w:szCs w:val="22"/>
                <w:vertAlign w:val="superscript"/>
              </w:rPr>
              <w:t>$       800.00</w:t>
            </w:r>
          </w:p>
        </w:tc>
        <w:tc>
          <w:tcPr>
            <w:tcW w:w="1366" w:type="pct"/>
            <w:shd w:val="clear" w:color="auto" w:fill="auto"/>
            <w:vAlign w:val="center"/>
            <w:hideMark/>
          </w:tcPr>
          <w:p w:rsidR="00DC2843" w:rsidRPr="00F32620" w:rsidRDefault="00DC2843" w:rsidP="00AF0C57">
            <w:pPr>
              <w:jc w:val="center"/>
              <w:rPr>
                <w:rFonts w:ascii="Arial" w:hAnsi="Arial" w:cs="Arial"/>
                <w:b/>
                <w:bCs/>
                <w:sz w:val="22"/>
                <w:szCs w:val="22"/>
              </w:rPr>
            </w:pPr>
            <w:r w:rsidRPr="00F32620">
              <w:rPr>
                <w:rFonts w:ascii="Arial" w:hAnsi="Arial" w:cs="Arial"/>
                <w:b/>
                <w:bCs/>
                <w:sz w:val="22"/>
                <w:szCs w:val="22"/>
                <w:vertAlign w:val="superscript"/>
              </w:rPr>
              <w:t>$            400.00</w:t>
            </w:r>
          </w:p>
        </w:tc>
      </w:tr>
      <w:tr w:rsidR="00DC2843" w:rsidRPr="00F32620" w:rsidTr="00AF0C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4"/>
        </w:trPr>
        <w:tc>
          <w:tcPr>
            <w:tcW w:w="437" w:type="pct"/>
            <w:tcBorders>
              <w:top w:val="single" w:sz="4" w:space="0" w:color="auto"/>
              <w:left w:val="single" w:sz="4" w:space="0" w:color="auto"/>
              <w:bottom w:val="single" w:sz="4" w:space="0" w:color="auto"/>
              <w:right w:val="nil"/>
            </w:tcBorders>
            <w:shd w:val="clear" w:color="auto" w:fill="auto"/>
            <w:vAlign w:val="center"/>
            <w:hideMark/>
          </w:tcPr>
          <w:p w:rsidR="00DC2843" w:rsidRPr="00F32620" w:rsidRDefault="00DC2843" w:rsidP="00AF0C57">
            <w:pPr>
              <w:rPr>
                <w:rFonts w:ascii="Arial" w:hAnsi="Arial" w:cs="Arial"/>
                <w:b/>
                <w:bCs/>
                <w:sz w:val="22"/>
                <w:szCs w:val="22"/>
              </w:rPr>
            </w:pPr>
            <w:r w:rsidRPr="00F32620">
              <w:rPr>
                <w:rFonts w:ascii="Arial" w:hAnsi="Arial" w:cs="Arial"/>
                <w:b/>
                <w:bCs/>
                <w:sz w:val="22"/>
                <w:szCs w:val="22"/>
                <w:vertAlign w:val="superscript"/>
              </w:rPr>
              <w:t>XI.-</w:t>
            </w:r>
          </w:p>
        </w:tc>
        <w:tc>
          <w:tcPr>
            <w:tcW w:w="2154" w:type="pct"/>
            <w:tcBorders>
              <w:top w:val="single" w:sz="4" w:space="0" w:color="auto"/>
              <w:left w:val="nil"/>
              <w:bottom w:val="single" w:sz="4" w:space="0" w:color="auto"/>
              <w:right w:val="single" w:sz="4" w:space="0" w:color="auto"/>
            </w:tcBorders>
            <w:shd w:val="clear" w:color="auto" w:fill="auto"/>
            <w:vAlign w:val="center"/>
            <w:hideMark/>
          </w:tcPr>
          <w:p w:rsidR="00DC2843" w:rsidRPr="00F32620" w:rsidRDefault="00DC2843" w:rsidP="00AF0C57">
            <w:pPr>
              <w:rPr>
                <w:rFonts w:ascii="Arial" w:hAnsi="Arial" w:cs="Arial"/>
                <w:sz w:val="22"/>
                <w:szCs w:val="22"/>
              </w:rPr>
            </w:pPr>
            <w:r w:rsidRPr="00F32620">
              <w:rPr>
                <w:rFonts w:ascii="Arial" w:hAnsi="Arial" w:cs="Arial"/>
                <w:sz w:val="22"/>
                <w:szCs w:val="22"/>
                <w:vertAlign w:val="superscript"/>
              </w:rPr>
              <w:t xml:space="preserve">Tienda de ropa y almacenes </w:t>
            </w:r>
          </w:p>
        </w:tc>
        <w:tc>
          <w:tcPr>
            <w:tcW w:w="1043" w:type="pct"/>
            <w:tcBorders>
              <w:left w:val="single" w:sz="4" w:space="0" w:color="auto"/>
            </w:tcBorders>
            <w:shd w:val="clear" w:color="auto" w:fill="auto"/>
            <w:vAlign w:val="center"/>
            <w:hideMark/>
          </w:tcPr>
          <w:p w:rsidR="00DC2843" w:rsidRPr="00F32620" w:rsidRDefault="00DC2843" w:rsidP="00AF0C57">
            <w:pPr>
              <w:jc w:val="center"/>
              <w:rPr>
                <w:rFonts w:ascii="Arial" w:hAnsi="Arial" w:cs="Arial"/>
                <w:b/>
                <w:bCs/>
                <w:sz w:val="22"/>
                <w:szCs w:val="22"/>
              </w:rPr>
            </w:pPr>
            <w:r w:rsidRPr="00F32620">
              <w:rPr>
                <w:rFonts w:ascii="Arial" w:hAnsi="Arial" w:cs="Arial"/>
                <w:b/>
                <w:bCs/>
                <w:sz w:val="22"/>
                <w:szCs w:val="22"/>
                <w:vertAlign w:val="superscript"/>
              </w:rPr>
              <w:t>$     1,000.00</w:t>
            </w:r>
          </w:p>
        </w:tc>
        <w:tc>
          <w:tcPr>
            <w:tcW w:w="1366" w:type="pct"/>
            <w:shd w:val="clear" w:color="auto" w:fill="auto"/>
            <w:vAlign w:val="center"/>
            <w:hideMark/>
          </w:tcPr>
          <w:p w:rsidR="00DC2843" w:rsidRPr="00F32620" w:rsidRDefault="00DC2843" w:rsidP="00AF0C57">
            <w:pPr>
              <w:jc w:val="center"/>
              <w:rPr>
                <w:rFonts w:ascii="Arial" w:hAnsi="Arial" w:cs="Arial"/>
                <w:b/>
                <w:bCs/>
                <w:sz w:val="22"/>
                <w:szCs w:val="22"/>
              </w:rPr>
            </w:pPr>
            <w:r w:rsidRPr="00F32620">
              <w:rPr>
                <w:rFonts w:ascii="Arial" w:hAnsi="Arial" w:cs="Arial"/>
                <w:b/>
                <w:bCs/>
                <w:sz w:val="22"/>
                <w:szCs w:val="22"/>
                <w:vertAlign w:val="superscript"/>
              </w:rPr>
              <w:t>$            500.00</w:t>
            </w:r>
          </w:p>
        </w:tc>
      </w:tr>
      <w:tr w:rsidR="00DC2843" w:rsidRPr="00F32620" w:rsidTr="00AF0C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437" w:type="pct"/>
            <w:tcBorders>
              <w:top w:val="single" w:sz="4" w:space="0" w:color="auto"/>
              <w:left w:val="single" w:sz="4" w:space="0" w:color="auto"/>
              <w:bottom w:val="single" w:sz="4" w:space="0" w:color="auto"/>
              <w:right w:val="nil"/>
            </w:tcBorders>
            <w:shd w:val="clear" w:color="auto" w:fill="auto"/>
            <w:vAlign w:val="center"/>
            <w:hideMark/>
          </w:tcPr>
          <w:p w:rsidR="00DC2843" w:rsidRPr="00F32620" w:rsidRDefault="00DC2843" w:rsidP="00AF0C57">
            <w:pPr>
              <w:rPr>
                <w:rFonts w:ascii="Arial" w:hAnsi="Arial" w:cs="Arial"/>
                <w:b/>
                <w:bCs/>
                <w:sz w:val="22"/>
                <w:szCs w:val="22"/>
              </w:rPr>
            </w:pPr>
            <w:r w:rsidRPr="00F32620">
              <w:rPr>
                <w:rFonts w:ascii="Arial" w:hAnsi="Arial" w:cs="Arial"/>
                <w:b/>
                <w:bCs/>
                <w:sz w:val="22"/>
                <w:szCs w:val="22"/>
                <w:vertAlign w:val="superscript"/>
              </w:rPr>
              <w:t>XII.-</w:t>
            </w:r>
          </w:p>
        </w:tc>
        <w:tc>
          <w:tcPr>
            <w:tcW w:w="2154" w:type="pct"/>
            <w:tcBorders>
              <w:top w:val="single" w:sz="4" w:space="0" w:color="auto"/>
              <w:left w:val="nil"/>
              <w:bottom w:val="single" w:sz="4" w:space="0" w:color="auto"/>
              <w:right w:val="single" w:sz="4" w:space="0" w:color="auto"/>
            </w:tcBorders>
            <w:shd w:val="clear" w:color="auto" w:fill="auto"/>
            <w:vAlign w:val="center"/>
            <w:hideMark/>
          </w:tcPr>
          <w:p w:rsidR="00DC2843" w:rsidRPr="00F32620" w:rsidRDefault="00DC2843" w:rsidP="00AF0C57">
            <w:pPr>
              <w:rPr>
                <w:rFonts w:ascii="Arial" w:hAnsi="Arial" w:cs="Arial"/>
                <w:sz w:val="22"/>
                <w:szCs w:val="22"/>
              </w:rPr>
            </w:pPr>
            <w:r w:rsidRPr="00F32620">
              <w:rPr>
                <w:rFonts w:ascii="Arial" w:hAnsi="Arial" w:cs="Arial"/>
                <w:sz w:val="22"/>
                <w:szCs w:val="22"/>
                <w:vertAlign w:val="superscript"/>
              </w:rPr>
              <w:t xml:space="preserve">Carpinterías </w:t>
            </w:r>
          </w:p>
        </w:tc>
        <w:tc>
          <w:tcPr>
            <w:tcW w:w="1043" w:type="pct"/>
            <w:tcBorders>
              <w:left w:val="single" w:sz="4" w:space="0" w:color="auto"/>
            </w:tcBorders>
            <w:shd w:val="clear" w:color="auto" w:fill="auto"/>
            <w:vAlign w:val="center"/>
            <w:hideMark/>
          </w:tcPr>
          <w:p w:rsidR="00DC2843" w:rsidRPr="00F32620" w:rsidRDefault="00DC2843" w:rsidP="00AF0C57">
            <w:pPr>
              <w:jc w:val="center"/>
              <w:rPr>
                <w:rFonts w:ascii="Arial" w:hAnsi="Arial" w:cs="Arial"/>
                <w:b/>
                <w:bCs/>
                <w:sz w:val="22"/>
                <w:szCs w:val="22"/>
              </w:rPr>
            </w:pPr>
            <w:r w:rsidRPr="00F32620">
              <w:rPr>
                <w:rFonts w:ascii="Arial" w:hAnsi="Arial" w:cs="Arial"/>
                <w:b/>
                <w:bCs/>
                <w:sz w:val="22"/>
                <w:szCs w:val="22"/>
                <w:vertAlign w:val="superscript"/>
              </w:rPr>
              <w:t>$       600.00</w:t>
            </w:r>
          </w:p>
        </w:tc>
        <w:tc>
          <w:tcPr>
            <w:tcW w:w="1366" w:type="pct"/>
            <w:shd w:val="clear" w:color="auto" w:fill="auto"/>
            <w:vAlign w:val="center"/>
            <w:hideMark/>
          </w:tcPr>
          <w:p w:rsidR="00DC2843" w:rsidRPr="00F32620" w:rsidRDefault="00DC2843" w:rsidP="00AF0C57">
            <w:pPr>
              <w:jc w:val="center"/>
              <w:rPr>
                <w:rFonts w:ascii="Arial" w:hAnsi="Arial" w:cs="Arial"/>
                <w:b/>
                <w:bCs/>
                <w:sz w:val="22"/>
                <w:szCs w:val="22"/>
              </w:rPr>
            </w:pPr>
            <w:r w:rsidRPr="00F32620">
              <w:rPr>
                <w:rFonts w:ascii="Arial" w:hAnsi="Arial" w:cs="Arial"/>
                <w:b/>
                <w:bCs/>
                <w:sz w:val="22"/>
                <w:szCs w:val="22"/>
                <w:vertAlign w:val="superscript"/>
              </w:rPr>
              <w:t>$            300.00</w:t>
            </w:r>
          </w:p>
        </w:tc>
      </w:tr>
      <w:tr w:rsidR="00DC2843" w:rsidRPr="00F32620" w:rsidTr="00AF0C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4"/>
        </w:trPr>
        <w:tc>
          <w:tcPr>
            <w:tcW w:w="437" w:type="pct"/>
            <w:tcBorders>
              <w:top w:val="single" w:sz="4" w:space="0" w:color="auto"/>
              <w:left w:val="single" w:sz="4" w:space="0" w:color="auto"/>
              <w:bottom w:val="single" w:sz="4" w:space="0" w:color="auto"/>
              <w:right w:val="nil"/>
            </w:tcBorders>
            <w:shd w:val="clear" w:color="auto" w:fill="auto"/>
            <w:vAlign w:val="center"/>
            <w:hideMark/>
          </w:tcPr>
          <w:p w:rsidR="00DC2843" w:rsidRPr="00F32620" w:rsidRDefault="00DC2843" w:rsidP="00AF0C57">
            <w:pPr>
              <w:rPr>
                <w:rFonts w:ascii="Arial" w:hAnsi="Arial" w:cs="Arial"/>
                <w:b/>
                <w:bCs/>
                <w:sz w:val="22"/>
                <w:szCs w:val="22"/>
              </w:rPr>
            </w:pPr>
            <w:r w:rsidRPr="00F32620">
              <w:rPr>
                <w:rFonts w:ascii="Arial" w:hAnsi="Arial" w:cs="Arial"/>
                <w:b/>
                <w:bCs/>
                <w:sz w:val="22"/>
                <w:szCs w:val="22"/>
                <w:vertAlign w:val="superscript"/>
              </w:rPr>
              <w:t>XIII.-</w:t>
            </w:r>
          </w:p>
        </w:tc>
        <w:tc>
          <w:tcPr>
            <w:tcW w:w="2154" w:type="pct"/>
            <w:tcBorders>
              <w:top w:val="single" w:sz="4" w:space="0" w:color="auto"/>
              <w:left w:val="nil"/>
              <w:bottom w:val="single" w:sz="4" w:space="0" w:color="auto"/>
              <w:right w:val="single" w:sz="4" w:space="0" w:color="auto"/>
            </w:tcBorders>
            <w:shd w:val="clear" w:color="auto" w:fill="auto"/>
            <w:vAlign w:val="center"/>
            <w:hideMark/>
          </w:tcPr>
          <w:p w:rsidR="00DC2843" w:rsidRPr="00F32620" w:rsidRDefault="00DC2843" w:rsidP="00AF0C57">
            <w:pPr>
              <w:rPr>
                <w:rFonts w:ascii="Arial" w:hAnsi="Arial" w:cs="Arial"/>
                <w:sz w:val="22"/>
                <w:szCs w:val="22"/>
              </w:rPr>
            </w:pPr>
            <w:r w:rsidRPr="00F32620">
              <w:rPr>
                <w:rFonts w:ascii="Arial" w:hAnsi="Arial" w:cs="Arial"/>
                <w:sz w:val="22"/>
                <w:szCs w:val="22"/>
                <w:vertAlign w:val="superscript"/>
              </w:rPr>
              <w:t xml:space="preserve">Estudios fotográficos y filmaciones </w:t>
            </w:r>
          </w:p>
        </w:tc>
        <w:tc>
          <w:tcPr>
            <w:tcW w:w="1043" w:type="pct"/>
            <w:tcBorders>
              <w:left w:val="single" w:sz="4" w:space="0" w:color="auto"/>
            </w:tcBorders>
            <w:shd w:val="clear" w:color="auto" w:fill="auto"/>
            <w:vAlign w:val="center"/>
            <w:hideMark/>
          </w:tcPr>
          <w:p w:rsidR="00DC2843" w:rsidRPr="00F32620" w:rsidRDefault="00DC2843" w:rsidP="00AF0C57">
            <w:pPr>
              <w:jc w:val="center"/>
              <w:rPr>
                <w:rFonts w:ascii="Arial" w:hAnsi="Arial" w:cs="Arial"/>
                <w:b/>
                <w:bCs/>
                <w:sz w:val="22"/>
                <w:szCs w:val="22"/>
              </w:rPr>
            </w:pPr>
            <w:r w:rsidRPr="00F32620">
              <w:rPr>
                <w:rFonts w:ascii="Arial" w:hAnsi="Arial" w:cs="Arial"/>
                <w:b/>
                <w:bCs/>
                <w:sz w:val="22"/>
                <w:szCs w:val="22"/>
                <w:vertAlign w:val="superscript"/>
              </w:rPr>
              <w:t>$       800.00</w:t>
            </w:r>
          </w:p>
        </w:tc>
        <w:tc>
          <w:tcPr>
            <w:tcW w:w="1366" w:type="pct"/>
            <w:shd w:val="clear" w:color="auto" w:fill="auto"/>
            <w:vAlign w:val="center"/>
            <w:hideMark/>
          </w:tcPr>
          <w:p w:rsidR="00DC2843" w:rsidRPr="00F32620" w:rsidRDefault="00DC2843" w:rsidP="00AF0C57">
            <w:pPr>
              <w:jc w:val="center"/>
              <w:rPr>
                <w:rFonts w:ascii="Arial" w:hAnsi="Arial" w:cs="Arial"/>
                <w:b/>
                <w:bCs/>
                <w:sz w:val="22"/>
                <w:szCs w:val="22"/>
              </w:rPr>
            </w:pPr>
            <w:r w:rsidRPr="00F32620">
              <w:rPr>
                <w:rFonts w:ascii="Arial" w:hAnsi="Arial" w:cs="Arial"/>
                <w:b/>
                <w:bCs/>
                <w:sz w:val="22"/>
                <w:szCs w:val="22"/>
                <w:vertAlign w:val="superscript"/>
              </w:rPr>
              <w:t>$            400.00</w:t>
            </w:r>
          </w:p>
        </w:tc>
      </w:tr>
      <w:tr w:rsidR="00DC2843" w:rsidRPr="00F32620" w:rsidTr="00AF0C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4"/>
        </w:trPr>
        <w:tc>
          <w:tcPr>
            <w:tcW w:w="437" w:type="pct"/>
            <w:tcBorders>
              <w:top w:val="single" w:sz="4" w:space="0" w:color="auto"/>
              <w:left w:val="single" w:sz="4" w:space="0" w:color="auto"/>
              <w:bottom w:val="single" w:sz="4" w:space="0" w:color="auto"/>
              <w:right w:val="nil"/>
            </w:tcBorders>
            <w:shd w:val="clear" w:color="auto" w:fill="auto"/>
            <w:vAlign w:val="center"/>
            <w:hideMark/>
          </w:tcPr>
          <w:p w:rsidR="00DC2843" w:rsidRPr="00F32620" w:rsidRDefault="00DC2843" w:rsidP="00AF0C57">
            <w:pPr>
              <w:rPr>
                <w:rFonts w:ascii="Arial" w:hAnsi="Arial" w:cs="Arial"/>
                <w:b/>
                <w:bCs/>
                <w:sz w:val="22"/>
                <w:szCs w:val="22"/>
              </w:rPr>
            </w:pPr>
            <w:r w:rsidRPr="00F32620">
              <w:rPr>
                <w:rFonts w:ascii="Arial" w:hAnsi="Arial" w:cs="Arial"/>
                <w:b/>
                <w:bCs/>
                <w:sz w:val="22"/>
                <w:szCs w:val="22"/>
                <w:vertAlign w:val="superscript"/>
              </w:rPr>
              <w:t>XIV.-</w:t>
            </w:r>
          </w:p>
        </w:tc>
        <w:tc>
          <w:tcPr>
            <w:tcW w:w="2154" w:type="pct"/>
            <w:tcBorders>
              <w:top w:val="single" w:sz="4" w:space="0" w:color="auto"/>
              <w:left w:val="nil"/>
              <w:bottom w:val="single" w:sz="4" w:space="0" w:color="auto"/>
              <w:right w:val="single" w:sz="4" w:space="0" w:color="auto"/>
            </w:tcBorders>
            <w:shd w:val="clear" w:color="auto" w:fill="auto"/>
            <w:vAlign w:val="center"/>
            <w:hideMark/>
          </w:tcPr>
          <w:p w:rsidR="00DC2843" w:rsidRPr="00F32620" w:rsidRDefault="00DC2843" w:rsidP="00AF0C57">
            <w:pPr>
              <w:rPr>
                <w:rFonts w:ascii="Arial" w:hAnsi="Arial" w:cs="Arial"/>
                <w:sz w:val="22"/>
                <w:szCs w:val="22"/>
              </w:rPr>
            </w:pPr>
            <w:r w:rsidRPr="00F32620">
              <w:rPr>
                <w:rFonts w:ascii="Arial" w:hAnsi="Arial" w:cs="Arial"/>
                <w:sz w:val="22"/>
                <w:szCs w:val="22"/>
                <w:vertAlign w:val="superscript"/>
              </w:rPr>
              <w:t xml:space="preserve">Minisúper de abarrotes </w:t>
            </w:r>
          </w:p>
        </w:tc>
        <w:tc>
          <w:tcPr>
            <w:tcW w:w="1043" w:type="pct"/>
            <w:tcBorders>
              <w:left w:val="single" w:sz="4" w:space="0" w:color="auto"/>
            </w:tcBorders>
            <w:shd w:val="clear" w:color="auto" w:fill="auto"/>
            <w:vAlign w:val="center"/>
            <w:hideMark/>
          </w:tcPr>
          <w:p w:rsidR="00DC2843" w:rsidRPr="00F32620" w:rsidRDefault="00DC2843" w:rsidP="00AF0C57">
            <w:pPr>
              <w:jc w:val="center"/>
              <w:rPr>
                <w:rFonts w:ascii="Arial" w:hAnsi="Arial" w:cs="Arial"/>
                <w:b/>
                <w:bCs/>
                <w:sz w:val="22"/>
                <w:szCs w:val="22"/>
              </w:rPr>
            </w:pPr>
            <w:r w:rsidRPr="00F32620">
              <w:rPr>
                <w:rFonts w:ascii="Arial" w:hAnsi="Arial" w:cs="Arial"/>
                <w:b/>
                <w:bCs/>
                <w:sz w:val="22"/>
                <w:szCs w:val="22"/>
                <w:vertAlign w:val="superscript"/>
              </w:rPr>
              <w:t>$     2,000.00</w:t>
            </w:r>
          </w:p>
        </w:tc>
        <w:tc>
          <w:tcPr>
            <w:tcW w:w="1366" w:type="pct"/>
            <w:shd w:val="clear" w:color="auto" w:fill="auto"/>
            <w:vAlign w:val="center"/>
            <w:hideMark/>
          </w:tcPr>
          <w:p w:rsidR="00DC2843" w:rsidRPr="00F32620" w:rsidRDefault="00DC2843" w:rsidP="00AF0C57">
            <w:pPr>
              <w:jc w:val="center"/>
              <w:rPr>
                <w:rFonts w:ascii="Arial" w:hAnsi="Arial" w:cs="Arial"/>
                <w:b/>
                <w:bCs/>
                <w:sz w:val="22"/>
                <w:szCs w:val="22"/>
              </w:rPr>
            </w:pPr>
            <w:r w:rsidRPr="00F32620">
              <w:rPr>
                <w:rFonts w:ascii="Arial" w:hAnsi="Arial" w:cs="Arial"/>
                <w:b/>
                <w:bCs/>
                <w:sz w:val="22"/>
                <w:szCs w:val="22"/>
                <w:vertAlign w:val="superscript"/>
              </w:rPr>
              <w:t>$         1,000.00</w:t>
            </w:r>
          </w:p>
        </w:tc>
      </w:tr>
      <w:tr w:rsidR="00DC2843" w:rsidRPr="00F32620" w:rsidTr="00AF0C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4"/>
        </w:trPr>
        <w:tc>
          <w:tcPr>
            <w:tcW w:w="437" w:type="pct"/>
            <w:tcBorders>
              <w:top w:val="single" w:sz="4" w:space="0" w:color="auto"/>
              <w:left w:val="single" w:sz="4" w:space="0" w:color="auto"/>
              <w:bottom w:val="single" w:sz="4" w:space="0" w:color="auto"/>
              <w:right w:val="nil"/>
            </w:tcBorders>
            <w:shd w:val="clear" w:color="auto" w:fill="auto"/>
            <w:vAlign w:val="center"/>
            <w:hideMark/>
          </w:tcPr>
          <w:p w:rsidR="00DC2843" w:rsidRPr="00F32620" w:rsidRDefault="00DC2843" w:rsidP="00AF0C57">
            <w:pPr>
              <w:rPr>
                <w:rFonts w:ascii="Arial" w:hAnsi="Arial" w:cs="Arial"/>
                <w:b/>
                <w:bCs/>
                <w:sz w:val="22"/>
                <w:szCs w:val="22"/>
              </w:rPr>
            </w:pPr>
            <w:r w:rsidRPr="00F32620">
              <w:rPr>
                <w:rFonts w:ascii="Arial" w:hAnsi="Arial" w:cs="Arial"/>
                <w:b/>
                <w:bCs/>
                <w:sz w:val="22"/>
                <w:szCs w:val="22"/>
                <w:vertAlign w:val="superscript"/>
              </w:rPr>
              <w:t>XV.-</w:t>
            </w:r>
          </w:p>
        </w:tc>
        <w:tc>
          <w:tcPr>
            <w:tcW w:w="2154" w:type="pct"/>
            <w:tcBorders>
              <w:top w:val="single" w:sz="4" w:space="0" w:color="auto"/>
              <w:left w:val="nil"/>
              <w:bottom w:val="single" w:sz="4" w:space="0" w:color="auto"/>
              <w:right w:val="single" w:sz="4" w:space="0" w:color="auto"/>
            </w:tcBorders>
            <w:shd w:val="clear" w:color="auto" w:fill="auto"/>
            <w:vAlign w:val="center"/>
            <w:hideMark/>
          </w:tcPr>
          <w:p w:rsidR="00DC2843" w:rsidRPr="00F32620" w:rsidRDefault="00DC2843" w:rsidP="00AF0C57">
            <w:pPr>
              <w:rPr>
                <w:rFonts w:ascii="Arial" w:hAnsi="Arial" w:cs="Arial"/>
                <w:sz w:val="22"/>
                <w:szCs w:val="22"/>
              </w:rPr>
            </w:pPr>
            <w:r w:rsidRPr="00F32620">
              <w:rPr>
                <w:rFonts w:ascii="Arial" w:hAnsi="Arial" w:cs="Arial"/>
                <w:sz w:val="22"/>
                <w:szCs w:val="22"/>
                <w:vertAlign w:val="superscript"/>
              </w:rPr>
              <w:t xml:space="preserve">Tiendas de conveniencia </w:t>
            </w:r>
          </w:p>
        </w:tc>
        <w:tc>
          <w:tcPr>
            <w:tcW w:w="1043" w:type="pct"/>
            <w:tcBorders>
              <w:left w:val="single" w:sz="4" w:space="0" w:color="auto"/>
            </w:tcBorders>
            <w:shd w:val="clear" w:color="auto" w:fill="auto"/>
            <w:vAlign w:val="center"/>
            <w:hideMark/>
          </w:tcPr>
          <w:p w:rsidR="00DC2843" w:rsidRPr="00F32620" w:rsidRDefault="00DC2843" w:rsidP="00AF0C57">
            <w:pPr>
              <w:jc w:val="center"/>
              <w:rPr>
                <w:rFonts w:ascii="Arial" w:hAnsi="Arial" w:cs="Arial"/>
                <w:b/>
                <w:bCs/>
                <w:sz w:val="22"/>
                <w:szCs w:val="22"/>
              </w:rPr>
            </w:pPr>
            <w:r w:rsidRPr="00F32620">
              <w:rPr>
                <w:rFonts w:ascii="Arial" w:hAnsi="Arial" w:cs="Arial"/>
                <w:b/>
                <w:bCs/>
                <w:sz w:val="22"/>
                <w:szCs w:val="22"/>
                <w:vertAlign w:val="superscript"/>
              </w:rPr>
              <w:t>$   20,000.00</w:t>
            </w:r>
          </w:p>
        </w:tc>
        <w:tc>
          <w:tcPr>
            <w:tcW w:w="1366" w:type="pct"/>
            <w:shd w:val="clear" w:color="auto" w:fill="auto"/>
            <w:vAlign w:val="center"/>
            <w:hideMark/>
          </w:tcPr>
          <w:p w:rsidR="00DC2843" w:rsidRPr="00F32620" w:rsidRDefault="00DC2843" w:rsidP="00AF0C57">
            <w:pPr>
              <w:jc w:val="center"/>
              <w:rPr>
                <w:rFonts w:ascii="Arial" w:hAnsi="Arial" w:cs="Arial"/>
                <w:b/>
                <w:bCs/>
                <w:sz w:val="22"/>
                <w:szCs w:val="22"/>
              </w:rPr>
            </w:pPr>
            <w:r w:rsidRPr="00F32620">
              <w:rPr>
                <w:rFonts w:ascii="Arial" w:hAnsi="Arial" w:cs="Arial"/>
                <w:b/>
                <w:bCs/>
                <w:sz w:val="22"/>
                <w:szCs w:val="22"/>
                <w:vertAlign w:val="superscript"/>
              </w:rPr>
              <w:t>$         5,000.00</w:t>
            </w:r>
          </w:p>
        </w:tc>
      </w:tr>
      <w:tr w:rsidR="00DC2843" w:rsidRPr="00F32620" w:rsidTr="00AF0C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4"/>
        </w:trPr>
        <w:tc>
          <w:tcPr>
            <w:tcW w:w="437" w:type="pct"/>
            <w:tcBorders>
              <w:top w:val="single" w:sz="4" w:space="0" w:color="auto"/>
              <w:left w:val="single" w:sz="4" w:space="0" w:color="auto"/>
              <w:bottom w:val="single" w:sz="4" w:space="0" w:color="auto"/>
              <w:right w:val="nil"/>
            </w:tcBorders>
            <w:shd w:val="clear" w:color="auto" w:fill="auto"/>
            <w:vAlign w:val="center"/>
            <w:hideMark/>
          </w:tcPr>
          <w:p w:rsidR="00DC2843" w:rsidRPr="00F32620" w:rsidRDefault="00DC2843" w:rsidP="00AF0C57">
            <w:pPr>
              <w:rPr>
                <w:rFonts w:ascii="Arial" w:hAnsi="Arial" w:cs="Arial"/>
                <w:b/>
                <w:bCs/>
                <w:sz w:val="22"/>
                <w:szCs w:val="22"/>
              </w:rPr>
            </w:pPr>
            <w:r w:rsidRPr="00F32620">
              <w:rPr>
                <w:rFonts w:ascii="Arial" w:hAnsi="Arial" w:cs="Arial"/>
                <w:b/>
                <w:bCs/>
                <w:sz w:val="22"/>
                <w:szCs w:val="22"/>
                <w:vertAlign w:val="superscript"/>
              </w:rPr>
              <w:lastRenderedPageBreak/>
              <w:t>XVI.-</w:t>
            </w:r>
          </w:p>
        </w:tc>
        <w:tc>
          <w:tcPr>
            <w:tcW w:w="2154" w:type="pct"/>
            <w:tcBorders>
              <w:top w:val="single" w:sz="4" w:space="0" w:color="auto"/>
              <w:left w:val="nil"/>
              <w:bottom w:val="single" w:sz="4" w:space="0" w:color="auto"/>
              <w:right w:val="single" w:sz="4" w:space="0" w:color="auto"/>
            </w:tcBorders>
            <w:shd w:val="clear" w:color="auto" w:fill="auto"/>
            <w:vAlign w:val="center"/>
            <w:hideMark/>
          </w:tcPr>
          <w:p w:rsidR="00DC2843" w:rsidRPr="00F32620" w:rsidRDefault="00DC2843" w:rsidP="00AF0C57">
            <w:pPr>
              <w:rPr>
                <w:rFonts w:ascii="Arial" w:hAnsi="Arial" w:cs="Arial"/>
                <w:sz w:val="22"/>
                <w:szCs w:val="22"/>
              </w:rPr>
            </w:pPr>
            <w:r w:rsidRPr="00F32620">
              <w:rPr>
                <w:rFonts w:ascii="Arial" w:hAnsi="Arial" w:cs="Arial"/>
                <w:sz w:val="22"/>
                <w:szCs w:val="22"/>
                <w:vertAlign w:val="superscript"/>
              </w:rPr>
              <w:t xml:space="preserve">Lavadero de autos </w:t>
            </w:r>
          </w:p>
        </w:tc>
        <w:tc>
          <w:tcPr>
            <w:tcW w:w="1043" w:type="pct"/>
            <w:tcBorders>
              <w:left w:val="single" w:sz="4" w:space="0" w:color="auto"/>
            </w:tcBorders>
            <w:shd w:val="clear" w:color="auto" w:fill="auto"/>
            <w:vAlign w:val="center"/>
            <w:hideMark/>
          </w:tcPr>
          <w:p w:rsidR="00DC2843" w:rsidRPr="00F32620" w:rsidRDefault="00DC2843" w:rsidP="00AF0C57">
            <w:pPr>
              <w:jc w:val="center"/>
              <w:rPr>
                <w:rFonts w:ascii="Arial" w:hAnsi="Arial" w:cs="Arial"/>
                <w:b/>
                <w:bCs/>
                <w:sz w:val="22"/>
                <w:szCs w:val="22"/>
              </w:rPr>
            </w:pPr>
            <w:r w:rsidRPr="00F32620">
              <w:rPr>
                <w:rFonts w:ascii="Arial" w:hAnsi="Arial" w:cs="Arial"/>
                <w:b/>
                <w:bCs/>
                <w:sz w:val="22"/>
                <w:szCs w:val="22"/>
                <w:vertAlign w:val="superscript"/>
              </w:rPr>
              <w:t>$       800.00</w:t>
            </w:r>
          </w:p>
        </w:tc>
        <w:tc>
          <w:tcPr>
            <w:tcW w:w="1366" w:type="pct"/>
            <w:shd w:val="clear" w:color="auto" w:fill="auto"/>
            <w:vAlign w:val="center"/>
            <w:hideMark/>
          </w:tcPr>
          <w:p w:rsidR="00DC2843" w:rsidRPr="00F32620" w:rsidRDefault="00DC2843" w:rsidP="00AF0C57">
            <w:pPr>
              <w:jc w:val="center"/>
              <w:rPr>
                <w:rFonts w:ascii="Arial" w:hAnsi="Arial" w:cs="Arial"/>
                <w:b/>
                <w:bCs/>
                <w:sz w:val="22"/>
                <w:szCs w:val="22"/>
              </w:rPr>
            </w:pPr>
            <w:r w:rsidRPr="00F32620">
              <w:rPr>
                <w:rFonts w:ascii="Arial" w:hAnsi="Arial" w:cs="Arial"/>
                <w:b/>
                <w:bCs/>
                <w:sz w:val="22"/>
                <w:szCs w:val="22"/>
                <w:vertAlign w:val="superscript"/>
              </w:rPr>
              <w:t>$            400.00</w:t>
            </w:r>
          </w:p>
        </w:tc>
      </w:tr>
      <w:tr w:rsidR="00DC2843" w:rsidRPr="00F32620" w:rsidTr="00AF0C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4"/>
        </w:trPr>
        <w:tc>
          <w:tcPr>
            <w:tcW w:w="437" w:type="pct"/>
            <w:tcBorders>
              <w:top w:val="single" w:sz="4" w:space="0" w:color="auto"/>
              <w:left w:val="single" w:sz="4" w:space="0" w:color="auto"/>
              <w:bottom w:val="single" w:sz="4" w:space="0" w:color="auto"/>
              <w:right w:val="nil"/>
            </w:tcBorders>
            <w:shd w:val="clear" w:color="auto" w:fill="auto"/>
            <w:vAlign w:val="center"/>
            <w:hideMark/>
          </w:tcPr>
          <w:p w:rsidR="00DC2843" w:rsidRPr="00F32620" w:rsidRDefault="00DC2843" w:rsidP="00AF0C57">
            <w:pPr>
              <w:rPr>
                <w:rFonts w:ascii="Arial" w:hAnsi="Arial" w:cs="Arial"/>
                <w:b/>
                <w:bCs/>
                <w:sz w:val="22"/>
                <w:szCs w:val="22"/>
              </w:rPr>
            </w:pPr>
            <w:r w:rsidRPr="00F32620">
              <w:rPr>
                <w:rFonts w:ascii="Arial" w:hAnsi="Arial" w:cs="Arial"/>
                <w:b/>
                <w:bCs/>
                <w:sz w:val="22"/>
                <w:szCs w:val="22"/>
                <w:vertAlign w:val="superscript"/>
              </w:rPr>
              <w:t>XVII.-</w:t>
            </w:r>
          </w:p>
        </w:tc>
        <w:tc>
          <w:tcPr>
            <w:tcW w:w="2154" w:type="pct"/>
            <w:tcBorders>
              <w:top w:val="single" w:sz="4" w:space="0" w:color="auto"/>
              <w:left w:val="nil"/>
              <w:bottom w:val="single" w:sz="4" w:space="0" w:color="auto"/>
              <w:right w:val="single" w:sz="4" w:space="0" w:color="auto"/>
            </w:tcBorders>
            <w:shd w:val="clear" w:color="auto" w:fill="auto"/>
            <w:vAlign w:val="center"/>
            <w:hideMark/>
          </w:tcPr>
          <w:p w:rsidR="00DC2843" w:rsidRPr="00F32620" w:rsidRDefault="00DC2843" w:rsidP="00AF0C57">
            <w:pPr>
              <w:rPr>
                <w:rFonts w:ascii="Arial" w:hAnsi="Arial" w:cs="Arial"/>
                <w:sz w:val="22"/>
                <w:szCs w:val="22"/>
              </w:rPr>
            </w:pPr>
            <w:r w:rsidRPr="00F32620">
              <w:rPr>
                <w:rFonts w:ascii="Arial" w:hAnsi="Arial" w:cs="Arial"/>
                <w:sz w:val="22"/>
                <w:szCs w:val="22"/>
                <w:vertAlign w:val="superscript"/>
              </w:rPr>
              <w:t>Voceo móvil o fijo, sistema de difusión</w:t>
            </w:r>
          </w:p>
        </w:tc>
        <w:tc>
          <w:tcPr>
            <w:tcW w:w="1043" w:type="pct"/>
            <w:tcBorders>
              <w:left w:val="single" w:sz="4" w:space="0" w:color="auto"/>
            </w:tcBorders>
            <w:shd w:val="clear" w:color="auto" w:fill="auto"/>
            <w:vAlign w:val="center"/>
            <w:hideMark/>
          </w:tcPr>
          <w:p w:rsidR="00DC2843" w:rsidRPr="00F32620" w:rsidRDefault="00DC2843" w:rsidP="00AF0C57">
            <w:pPr>
              <w:jc w:val="center"/>
              <w:rPr>
                <w:rFonts w:ascii="Arial" w:hAnsi="Arial" w:cs="Arial"/>
                <w:b/>
                <w:bCs/>
                <w:sz w:val="22"/>
                <w:szCs w:val="22"/>
              </w:rPr>
            </w:pPr>
            <w:r w:rsidRPr="00F32620">
              <w:rPr>
                <w:rFonts w:ascii="Arial" w:hAnsi="Arial" w:cs="Arial"/>
                <w:b/>
                <w:bCs/>
                <w:sz w:val="22"/>
                <w:szCs w:val="22"/>
                <w:vertAlign w:val="superscript"/>
              </w:rPr>
              <w:t>$       400.00</w:t>
            </w:r>
          </w:p>
        </w:tc>
        <w:tc>
          <w:tcPr>
            <w:tcW w:w="1366" w:type="pct"/>
            <w:shd w:val="clear" w:color="auto" w:fill="auto"/>
            <w:vAlign w:val="center"/>
            <w:hideMark/>
          </w:tcPr>
          <w:p w:rsidR="00DC2843" w:rsidRPr="00F32620" w:rsidRDefault="00DC2843" w:rsidP="00AF0C57">
            <w:pPr>
              <w:jc w:val="center"/>
              <w:rPr>
                <w:rFonts w:ascii="Arial" w:hAnsi="Arial" w:cs="Arial"/>
                <w:b/>
                <w:bCs/>
                <w:sz w:val="22"/>
                <w:szCs w:val="22"/>
              </w:rPr>
            </w:pPr>
            <w:r w:rsidRPr="00F32620">
              <w:rPr>
                <w:rFonts w:ascii="Arial" w:hAnsi="Arial" w:cs="Arial"/>
                <w:b/>
                <w:bCs/>
                <w:sz w:val="22"/>
                <w:szCs w:val="22"/>
                <w:vertAlign w:val="superscript"/>
              </w:rPr>
              <w:t>$            200.00</w:t>
            </w:r>
          </w:p>
        </w:tc>
      </w:tr>
      <w:tr w:rsidR="00DC2843" w:rsidRPr="00F32620" w:rsidTr="00AF0C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6"/>
        </w:trPr>
        <w:tc>
          <w:tcPr>
            <w:tcW w:w="437" w:type="pct"/>
            <w:tcBorders>
              <w:top w:val="single" w:sz="4" w:space="0" w:color="auto"/>
              <w:left w:val="single" w:sz="4" w:space="0" w:color="auto"/>
              <w:bottom w:val="single" w:sz="4" w:space="0" w:color="auto"/>
              <w:right w:val="nil"/>
            </w:tcBorders>
            <w:shd w:val="clear" w:color="auto" w:fill="auto"/>
            <w:vAlign w:val="center"/>
          </w:tcPr>
          <w:p w:rsidR="00DC2843" w:rsidRPr="00F32620" w:rsidRDefault="00DC2843" w:rsidP="00AF0C57">
            <w:pPr>
              <w:rPr>
                <w:rFonts w:ascii="Arial" w:hAnsi="Arial" w:cs="Arial"/>
                <w:b/>
                <w:bCs/>
                <w:sz w:val="22"/>
                <w:szCs w:val="22"/>
                <w:vertAlign w:val="superscript"/>
              </w:rPr>
            </w:pPr>
            <w:r w:rsidRPr="00F32620">
              <w:rPr>
                <w:rFonts w:ascii="Arial" w:hAnsi="Arial" w:cs="Arial"/>
                <w:b/>
                <w:bCs/>
                <w:sz w:val="22"/>
                <w:szCs w:val="22"/>
                <w:vertAlign w:val="superscript"/>
              </w:rPr>
              <w:t xml:space="preserve">XVIII. </w:t>
            </w:r>
          </w:p>
        </w:tc>
        <w:tc>
          <w:tcPr>
            <w:tcW w:w="2154" w:type="pct"/>
            <w:tcBorders>
              <w:top w:val="single" w:sz="4" w:space="0" w:color="auto"/>
              <w:left w:val="nil"/>
              <w:bottom w:val="single" w:sz="4" w:space="0" w:color="auto"/>
              <w:right w:val="single" w:sz="4" w:space="0" w:color="auto"/>
            </w:tcBorders>
            <w:shd w:val="clear" w:color="auto" w:fill="auto"/>
            <w:vAlign w:val="center"/>
          </w:tcPr>
          <w:p w:rsidR="00DC2843" w:rsidRPr="00F32620" w:rsidRDefault="00DC2843" w:rsidP="00AF0C57">
            <w:pPr>
              <w:rPr>
                <w:rFonts w:ascii="Arial" w:hAnsi="Arial" w:cs="Arial"/>
                <w:sz w:val="22"/>
                <w:szCs w:val="22"/>
                <w:vertAlign w:val="superscript"/>
              </w:rPr>
            </w:pPr>
            <w:r w:rsidRPr="00F32620">
              <w:rPr>
                <w:rFonts w:ascii="Arial" w:hAnsi="Arial" w:cs="Arial"/>
                <w:bCs/>
                <w:sz w:val="22"/>
                <w:szCs w:val="22"/>
                <w:vertAlign w:val="superscript"/>
              </w:rPr>
              <w:t>Carnicerías</w:t>
            </w:r>
          </w:p>
        </w:tc>
        <w:tc>
          <w:tcPr>
            <w:tcW w:w="1043" w:type="pct"/>
            <w:tcBorders>
              <w:left w:val="single" w:sz="4" w:space="0" w:color="auto"/>
            </w:tcBorders>
            <w:shd w:val="clear" w:color="auto" w:fill="auto"/>
            <w:vAlign w:val="center"/>
          </w:tcPr>
          <w:p w:rsidR="00DC2843" w:rsidRPr="00F32620" w:rsidRDefault="00DC2843" w:rsidP="00AF0C57">
            <w:pPr>
              <w:jc w:val="center"/>
              <w:rPr>
                <w:rFonts w:ascii="Arial" w:hAnsi="Arial" w:cs="Arial"/>
                <w:b/>
                <w:bCs/>
                <w:sz w:val="22"/>
                <w:szCs w:val="22"/>
                <w:vertAlign w:val="superscript"/>
              </w:rPr>
            </w:pPr>
            <w:r w:rsidRPr="00F32620">
              <w:rPr>
                <w:rFonts w:ascii="Arial" w:hAnsi="Arial" w:cs="Arial"/>
                <w:b/>
                <w:bCs/>
                <w:sz w:val="22"/>
                <w:szCs w:val="22"/>
                <w:vertAlign w:val="superscript"/>
              </w:rPr>
              <w:t>$ 1,000.00</w:t>
            </w:r>
          </w:p>
        </w:tc>
        <w:tc>
          <w:tcPr>
            <w:tcW w:w="1366" w:type="pct"/>
            <w:shd w:val="clear" w:color="auto" w:fill="auto"/>
            <w:vAlign w:val="center"/>
          </w:tcPr>
          <w:p w:rsidR="00DC2843" w:rsidRPr="00F32620" w:rsidRDefault="00DC2843" w:rsidP="00AF0C57">
            <w:pPr>
              <w:jc w:val="center"/>
              <w:rPr>
                <w:rFonts w:ascii="Arial" w:hAnsi="Arial" w:cs="Arial"/>
                <w:b/>
                <w:bCs/>
                <w:sz w:val="22"/>
                <w:szCs w:val="22"/>
                <w:vertAlign w:val="superscript"/>
              </w:rPr>
            </w:pPr>
            <w:r w:rsidRPr="00F32620">
              <w:rPr>
                <w:rFonts w:ascii="Arial" w:hAnsi="Arial" w:cs="Arial"/>
                <w:b/>
                <w:bCs/>
                <w:sz w:val="22"/>
                <w:szCs w:val="22"/>
                <w:vertAlign w:val="superscript"/>
              </w:rPr>
              <w:t>$500.00</w:t>
            </w:r>
          </w:p>
        </w:tc>
      </w:tr>
    </w:tbl>
    <w:p w:rsidR="00DC2843" w:rsidRPr="00F32620" w:rsidRDefault="00DC2843" w:rsidP="00AF0C57">
      <w:pPr>
        <w:spacing w:line="360" w:lineRule="auto"/>
        <w:jc w:val="both"/>
        <w:rPr>
          <w:rFonts w:ascii="Arial" w:hAnsi="Arial" w:cs="Arial"/>
          <w:b/>
          <w:sz w:val="22"/>
          <w:szCs w:val="22"/>
        </w:rPr>
      </w:pPr>
    </w:p>
    <w:p w:rsidR="00DC2843" w:rsidRPr="00F32620" w:rsidRDefault="00DC2843" w:rsidP="00DC2843">
      <w:pPr>
        <w:jc w:val="both"/>
        <w:rPr>
          <w:rFonts w:ascii="Arial" w:hAnsi="Arial" w:cs="Arial"/>
          <w:b/>
          <w:sz w:val="22"/>
          <w:szCs w:val="22"/>
        </w:rPr>
      </w:pPr>
      <w:r w:rsidRPr="00F32620">
        <w:rPr>
          <w:rFonts w:ascii="Arial" w:hAnsi="Arial" w:cs="Arial"/>
          <w:b/>
          <w:sz w:val="22"/>
          <w:szCs w:val="22"/>
        </w:rPr>
        <w:t>Artículo 23.</w:t>
      </w:r>
      <w:proofErr w:type="gramStart"/>
      <w:r w:rsidRPr="00F32620">
        <w:rPr>
          <w:rFonts w:ascii="Arial" w:hAnsi="Arial" w:cs="Arial"/>
          <w:b/>
          <w:sz w:val="22"/>
          <w:szCs w:val="22"/>
        </w:rPr>
        <w:t xml:space="preserve">- </w:t>
      </w:r>
      <w:r w:rsidRPr="00F32620">
        <w:rPr>
          <w:rFonts w:ascii="Arial" w:hAnsi="Arial" w:cs="Arial"/>
          <w:sz w:val="22"/>
          <w:szCs w:val="22"/>
        </w:rPr>
        <w:t>…</w:t>
      </w:r>
      <w:proofErr w:type="gramEnd"/>
    </w:p>
    <w:p w:rsidR="00DC2843" w:rsidRPr="00F32620" w:rsidRDefault="00DC2843" w:rsidP="00DC2843">
      <w:pPr>
        <w:jc w:val="both"/>
        <w:rPr>
          <w:rFonts w:ascii="Arial" w:hAnsi="Arial" w:cs="Arial"/>
          <w:b/>
          <w:sz w:val="22"/>
          <w:szCs w:val="22"/>
        </w:rPr>
      </w:pPr>
    </w:p>
    <w:p w:rsidR="00DC2843" w:rsidRPr="00F32620" w:rsidRDefault="00DC2843" w:rsidP="00DC2843">
      <w:pPr>
        <w:jc w:val="both"/>
        <w:rPr>
          <w:rFonts w:ascii="Arial" w:hAnsi="Arial" w:cs="Arial"/>
          <w:b/>
          <w:sz w:val="22"/>
          <w:szCs w:val="22"/>
        </w:rPr>
      </w:pPr>
      <w:r w:rsidRPr="00F32620">
        <w:rPr>
          <w:rFonts w:ascii="Arial" w:hAnsi="Arial" w:cs="Arial"/>
          <w:b/>
          <w:sz w:val="22"/>
          <w:szCs w:val="22"/>
        </w:rPr>
        <w:t xml:space="preserve">I.- </w:t>
      </w:r>
      <w:r w:rsidRPr="00F32620">
        <w:rPr>
          <w:rFonts w:ascii="Arial" w:hAnsi="Arial" w:cs="Arial"/>
          <w:sz w:val="22"/>
          <w:szCs w:val="22"/>
        </w:rPr>
        <w:t>y</w:t>
      </w:r>
      <w:r w:rsidRPr="00F32620">
        <w:rPr>
          <w:rFonts w:ascii="Arial" w:hAnsi="Arial" w:cs="Arial"/>
          <w:b/>
          <w:sz w:val="22"/>
          <w:szCs w:val="22"/>
        </w:rPr>
        <w:t xml:space="preserve"> II.</w:t>
      </w:r>
      <w:proofErr w:type="gramStart"/>
      <w:r w:rsidRPr="00F32620">
        <w:rPr>
          <w:rFonts w:ascii="Arial" w:hAnsi="Arial" w:cs="Arial"/>
          <w:b/>
          <w:sz w:val="22"/>
          <w:szCs w:val="22"/>
        </w:rPr>
        <w:t xml:space="preserve">- </w:t>
      </w:r>
      <w:r w:rsidRPr="00F32620">
        <w:rPr>
          <w:rFonts w:ascii="Arial" w:hAnsi="Arial" w:cs="Arial"/>
          <w:sz w:val="22"/>
          <w:szCs w:val="22"/>
        </w:rPr>
        <w:t>…</w:t>
      </w:r>
      <w:proofErr w:type="gramEnd"/>
    </w:p>
    <w:p w:rsidR="00DC2843" w:rsidRPr="00F32620" w:rsidRDefault="00DC2843" w:rsidP="00DC2843">
      <w:pPr>
        <w:jc w:val="both"/>
        <w:rPr>
          <w:rFonts w:ascii="Arial" w:hAnsi="Arial" w:cs="Arial"/>
          <w:b/>
          <w:sz w:val="22"/>
          <w:szCs w:val="22"/>
        </w:rPr>
      </w:pPr>
    </w:p>
    <w:p w:rsidR="00DC2843" w:rsidRPr="00F32620" w:rsidRDefault="00DC2843" w:rsidP="00DC2843">
      <w:pPr>
        <w:jc w:val="both"/>
        <w:rPr>
          <w:rFonts w:ascii="Arial" w:hAnsi="Arial" w:cs="Arial"/>
          <w:sz w:val="22"/>
          <w:szCs w:val="22"/>
        </w:rPr>
      </w:pPr>
      <w:r w:rsidRPr="00F32620">
        <w:rPr>
          <w:rFonts w:ascii="Arial" w:hAnsi="Arial" w:cs="Arial"/>
          <w:b/>
          <w:sz w:val="22"/>
          <w:szCs w:val="22"/>
        </w:rPr>
        <w:t xml:space="preserve">III.-   </w:t>
      </w:r>
      <w:r w:rsidRPr="00F32620">
        <w:rPr>
          <w:rFonts w:ascii="Arial" w:hAnsi="Arial" w:cs="Arial"/>
          <w:sz w:val="22"/>
          <w:szCs w:val="22"/>
        </w:rPr>
        <w:t xml:space="preserve">Por la venta de formas oficiales impresas.  La cantidad a percibir será la establecida en el artículo 120 de la Ley de Hacienda del Municipio de </w:t>
      </w:r>
      <w:proofErr w:type="spellStart"/>
      <w:r w:rsidRPr="00F32620">
        <w:rPr>
          <w:rFonts w:ascii="Arial" w:hAnsi="Arial" w:cs="Arial"/>
          <w:sz w:val="22"/>
          <w:szCs w:val="22"/>
        </w:rPr>
        <w:t>Chichimilá</w:t>
      </w:r>
      <w:proofErr w:type="spellEnd"/>
      <w:r w:rsidRPr="00F32620">
        <w:rPr>
          <w:rFonts w:ascii="Arial" w:hAnsi="Arial" w:cs="Arial"/>
          <w:sz w:val="22"/>
          <w:szCs w:val="22"/>
        </w:rPr>
        <w:t>, Yucatán.</w:t>
      </w:r>
    </w:p>
    <w:p w:rsidR="00DC2843" w:rsidRPr="00F32620" w:rsidRDefault="00DC2843" w:rsidP="00DC2843">
      <w:pPr>
        <w:jc w:val="both"/>
        <w:rPr>
          <w:rFonts w:ascii="Arial" w:hAnsi="Arial" w:cs="Arial"/>
          <w:b/>
          <w:sz w:val="22"/>
          <w:szCs w:val="22"/>
        </w:rPr>
      </w:pPr>
    </w:p>
    <w:p w:rsidR="00DC2843" w:rsidRPr="00F32620" w:rsidRDefault="00DC2843" w:rsidP="00DC2843">
      <w:pPr>
        <w:jc w:val="both"/>
        <w:rPr>
          <w:rFonts w:ascii="Arial" w:hAnsi="Arial" w:cs="Arial"/>
          <w:sz w:val="22"/>
          <w:szCs w:val="22"/>
        </w:rPr>
      </w:pPr>
      <w:r w:rsidRPr="00F32620">
        <w:rPr>
          <w:rFonts w:ascii="Arial" w:hAnsi="Arial" w:cs="Arial"/>
          <w:b/>
          <w:sz w:val="22"/>
          <w:szCs w:val="22"/>
        </w:rPr>
        <w:t xml:space="preserve">IV.-   </w:t>
      </w:r>
      <w:r w:rsidRPr="00F32620">
        <w:rPr>
          <w:rFonts w:ascii="Arial" w:hAnsi="Arial" w:cs="Arial"/>
          <w:sz w:val="22"/>
          <w:szCs w:val="22"/>
        </w:rPr>
        <w:t xml:space="preserve">Por los daños que sufrieren las vías públicas o los bienes del patrimonio municipal afectados a la prestación de un servicio público, causados por cualquier persona. Para fijar la cantidad a percibir  se  hará conforme  a lo  establecido  en  el  artículo  121  de  la  Ley de  Hacienda  del Municipio de </w:t>
      </w:r>
      <w:proofErr w:type="spellStart"/>
      <w:r w:rsidRPr="00F32620">
        <w:rPr>
          <w:rFonts w:ascii="Arial" w:hAnsi="Arial" w:cs="Arial"/>
          <w:sz w:val="22"/>
          <w:szCs w:val="22"/>
        </w:rPr>
        <w:t>Chichimilá</w:t>
      </w:r>
      <w:proofErr w:type="spellEnd"/>
      <w:r w:rsidRPr="00F32620">
        <w:rPr>
          <w:rFonts w:ascii="Arial" w:hAnsi="Arial" w:cs="Arial"/>
          <w:sz w:val="22"/>
          <w:szCs w:val="22"/>
        </w:rPr>
        <w:t>, Yucatán.</w:t>
      </w:r>
    </w:p>
    <w:p w:rsidR="00DC2843" w:rsidRPr="00F32620" w:rsidRDefault="00DC2843" w:rsidP="00AF0C57">
      <w:pPr>
        <w:spacing w:line="360" w:lineRule="auto"/>
        <w:jc w:val="both"/>
        <w:rPr>
          <w:rFonts w:ascii="Arial" w:hAnsi="Arial" w:cs="Arial"/>
          <w:b/>
          <w:sz w:val="22"/>
          <w:szCs w:val="22"/>
        </w:rPr>
      </w:pPr>
    </w:p>
    <w:p w:rsidR="00DC2843" w:rsidRPr="00F32620" w:rsidRDefault="00DC2843" w:rsidP="00DC2843">
      <w:pPr>
        <w:jc w:val="both"/>
        <w:rPr>
          <w:rFonts w:ascii="Arial" w:hAnsi="Arial" w:cs="Arial"/>
          <w:sz w:val="22"/>
          <w:szCs w:val="22"/>
        </w:rPr>
      </w:pPr>
      <w:r w:rsidRPr="00F32620">
        <w:rPr>
          <w:rFonts w:ascii="Arial" w:hAnsi="Arial" w:cs="Arial"/>
          <w:b/>
          <w:sz w:val="22"/>
          <w:szCs w:val="22"/>
        </w:rPr>
        <w:t xml:space="preserve">V.-   </w:t>
      </w:r>
      <w:r w:rsidRPr="00F32620">
        <w:rPr>
          <w:rFonts w:ascii="Arial" w:hAnsi="Arial" w:cs="Arial"/>
          <w:sz w:val="22"/>
          <w:szCs w:val="22"/>
        </w:rPr>
        <w:t>Por la enajenación y venta de bases de licitación. La cantidad a percibir será la establecida en el artículo 10 en su fracción IV en la misma ley.</w:t>
      </w:r>
    </w:p>
    <w:p w:rsidR="00DC2843" w:rsidRPr="00F32620" w:rsidRDefault="00DC2843" w:rsidP="00DC2843">
      <w:pPr>
        <w:jc w:val="both"/>
        <w:rPr>
          <w:rFonts w:ascii="Arial" w:hAnsi="Arial" w:cs="Arial"/>
          <w:b/>
          <w:sz w:val="22"/>
          <w:szCs w:val="22"/>
        </w:rPr>
      </w:pPr>
    </w:p>
    <w:p w:rsidR="00DC2843" w:rsidRPr="00F32620" w:rsidRDefault="00DC2843" w:rsidP="00DC2843">
      <w:pPr>
        <w:jc w:val="both"/>
        <w:rPr>
          <w:rFonts w:ascii="Arial" w:hAnsi="Arial" w:cs="Arial"/>
          <w:b/>
          <w:sz w:val="22"/>
          <w:szCs w:val="22"/>
        </w:rPr>
      </w:pPr>
      <w:r w:rsidRPr="00F32620">
        <w:rPr>
          <w:rFonts w:ascii="Arial" w:hAnsi="Arial" w:cs="Arial"/>
          <w:b/>
          <w:sz w:val="22"/>
          <w:szCs w:val="22"/>
        </w:rPr>
        <w:t xml:space="preserve"> VI.</w:t>
      </w:r>
      <w:proofErr w:type="gramStart"/>
      <w:r w:rsidRPr="00F32620">
        <w:rPr>
          <w:rFonts w:ascii="Arial" w:hAnsi="Arial" w:cs="Arial"/>
          <w:b/>
          <w:sz w:val="22"/>
          <w:szCs w:val="22"/>
        </w:rPr>
        <w:t xml:space="preserve">- </w:t>
      </w:r>
      <w:r w:rsidRPr="00F32620">
        <w:rPr>
          <w:rFonts w:ascii="Arial" w:hAnsi="Arial" w:cs="Arial"/>
          <w:sz w:val="22"/>
          <w:szCs w:val="22"/>
        </w:rPr>
        <w:t>…</w:t>
      </w:r>
      <w:proofErr w:type="gramEnd"/>
    </w:p>
    <w:p w:rsidR="00DC2843" w:rsidRPr="00F32620" w:rsidRDefault="00DC2843" w:rsidP="00AF0C57">
      <w:pPr>
        <w:spacing w:line="360" w:lineRule="auto"/>
        <w:jc w:val="both"/>
        <w:rPr>
          <w:rFonts w:ascii="Arial" w:hAnsi="Arial" w:cs="Arial"/>
          <w:b/>
          <w:sz w:val="22"/>
          <w:szCs w:val="22"/>
        </w:rPr>
      </w:pPr>
    </w:p>
    <w:p w:rsidR="00DC2843" w:rsidRPr="00F32620" w:rsidRDefault="00DC2843" w:rsidP="00DC2843">
      <w:pPr>
        <w:jc w:val="both"/>
        <w:rPr>
          <w:rFonts w:ascii="Arial" w:hAnsi="Arial" w:cs="Arial"/>
          <w:sz w:val="22"/>
          <w:szCs w:val="22"/>
        </w:rPr>
      </w:pPr>
      <w:r w:rsidRPr="00F32620">
        <w:rPr>
          <w:rFonts w:ascii="Arial" w:hAnsi="Arial" w:cs="Arial"/>
          <w:b/>
          <w:sz w:val="22"/>
          <w:szCs w:val="22"/>
        </w:rPr>
        <w:t xml:space="preserve">Artículo 30.- </w:t>
      </w:r>
      <w:r w:rsidRPr="00F32620">
        <w:rPr>
          <w:rFonts w:ascii="Arial" w:hAnsi="Arial" w:cs="Arial"/>
          <w:sz w:val="22"/>
          <w:szCs w:val="22"/>
        </w:rPr>
        <w:t>Los derechos que el municipio percibirá se causarán por los siguientes conceptos:</w:t>
      </w:r>
    </w:p>
    <w:p w:rsidR="00DC2843" w:rsidRPr="00F32620" w:rsidRDefault="00DC2843" w:rsidP="00DC2843">
      <w:pPr>
        <w:jc w:val="both"/>
        <w:rPr>
          <w:rFonts w:ascii="Arial" w:hAnsi="Arial" w:cs="Arial"/>
          <w:b/>
          <w:sz w:val="22"/>
          <w:szCs w:val="22"/>
        </w:rPr>
      </w:pPr>
    </w:p>
    <w:tbl>
      <w:tblPr>
        <w:tblW w:w="8547"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563"/>
        <w:gridCol w:w="1984"/>
      </w:tblGrid>
      <w:tr w:rsidR="00DC2843" w:rsidRPr="00F32620" w:rsidTr="00CF1C6B">
        <w:trPr>
          <w:trHeight w:val="205"/>
        </w:trPr>
        <w:tc>
          <w:tcPr>
            <w:tcW w:w="6563" w:type="dxa"/>
            <w:shd w:val="clear" w:color="auto" w:fill="BFBFBF"/>
          </w:tcPr>
          <w:p w:rsidR="00DC2843" w:rsidRPr="00F32620" w:rsidRDefault="00DC2843" w:rsidP="00CF1C6B">
            <w:pPr>
              <w:widowControl w:val="0"/>
              <w:autoSpaceDE w:val="0"/>
              <w:autoSpaceDN w:val="0"/>
              <w:adjustRightInd w:val="0"/>
              <w:rPr>
                <w:rFonts w:ascii="Arial" w:hAnsi="Arial" w:cs="Arial"/>
                <w:b/>
                <w:sz w:val="22"/>
                <w:szCs w:val="22"/>
              </w:rPr>
            </w:pPr>
            <w:r w:rsidRPr="00F32620">
              <w:rPr>
                <w:rFonts w:ascii="Arial" w:hAnsi="Arial" w:cs="Arial"/>
                <w:b/>
                <w:sz w:val="22"/>
                <w:szCs w:val="22"/>
              </w:rPr>
              <w:t>Derechos</w:t>
            </w:r>
          </w:p>
        </w:tc>
        <w:tc>
          <w:tcPr>
            <w:tcW w:w="1984" w:type="dxa"/>
            <w:shd w:val="clear" w:color="auto" w:fill="BFBFBF"/>
          </w:tcPr>
          <w:p w:rsidR="00DC2843" w:rsidRPr="00F32620" w:rsidRDefault="00DC2843" w:rsidP="00CF1C6B">
            <w:pPr>
              <w:widowControl w:val="0"/>
              <w:autoSpaceDE w:val="0"/>
              <w:autoSpaceDN w:val="0"/>
              <w:adjustRightInd w:val="0"/>
              <w:jc w:val="right"/>
              <w:rPr>
                <w:rFonts w:ascii="Arial" w:hAnsi="Arial" w:cs="Arial"/>
                <w:b/>
                <w:sz w:val="22"/>
                <w:szCs w:val="22"/>
              </w:rPr>
            </w:pPr>
            <w:r w:rsidRPr="00F32620">
              <w:rPr>
                <w:rFonts w:ascii="Arial" w:hAnsi="Arial" w:cs="Arial"/>
                <w:b/>
                <w:sz w:val="22"/>
                <w:szCs w:val="22"/>
              </w:rPr>
              <w:t>$     409,670.00</w:t>
            </w:r>
          </w:p>
        </w:tc>
      </w:tr>
      <w:tr w:rsidR="00DC2843" w:rsidRPr="00F32620" w:rsidTr="00CF1C6B">
        <w:trPr>
          <w:trHeight w:val="403"/>
        </w:trPr>
        <w:tc>
          <w:tcPr>
            <w:tcW w:w="6563" w:type="dxa"/>
          </w:tcPr>
          <w:p w:rsidR="00DC2843" w:rsidRPr="00F32620" w:rsidRDefault="00DC2843" w:rsidP="00CF1C6B">
            <w:pPr>
              <w:widowControl w:val="0"/>
              <w:autoSpaceDE w:val="0"/>
              <w:autoSpaceDN w:val="0"/>
              <w:adjustRightInd w:val="0"/>
              <w:jc w:val="both"/>
              <w:rPr>
                <w:rFonts w:ascii="Arial" w:hAnsi="Arial" w:cs="Arial"/>
                <w:b/>
                <w:sz w:val="22"/>
                <w:szCs w:val="22"/>
              </w:rPr>
            </w:pPr>
            <w:r w:rsidRPr="00F32620">
              <w:rPr>
                <w:rFonts w:ascii="Arial" w:hAnsi="Arial" w:cs="Arial"/>
                <w:b/>
                <w:sz w:val="22"/>
                <w:szCs w:val="22"/>
              </w:rPr>
              <w:t>Derechos por el uso, goce, aprovechamiento o explotación de bienes de dominio público</w:t>
            </w:r>
          </w:p>
        </w:tc>
        <w:tc>
          <w:tcPr>
            <w:tcW w:w="1984" w:type="dxa"/>
          </w:tcPr>
          <w:p w:rsidR="00DC2843" w:rsidRPr="00F32620" w:rsidRDefault="00DC2843" w:rsidP="00CF1C6B">
            <w:pPr>
              <w:widowControl w:val="0"/>
              <w:autoSpaceDE w:val="0"/>
              <w:autoSpaceDN w:val="0"/>
              <w:adjustRightInd w:val="0"/>
              <w:jc w:val="right"/>
              <w:rPr>
                <w:rFonts w:ascii="Arial" w:hAnsi="Arial" w:cs="Arial"/>
                <w:b/>
                <w:sz w:val="22"/>
                <w:szCs w:val="22"/>
              </w:rPr>
            </w:pPr>
          </w:p>
          <w:p w:rsidR="00DC2843" w:rsidRPr="00F32620" w:rsidRDefault="00DC2843" w:rsidP="00CF1C6B">
            <w:pPr>
              <w:widowControl w:val="0"/>
              <w:autoSpaceDE w:val="0"/>
              <w:autoSpaceDN w:val="0"/>
              <w:adjustRightInd w:val="0"/>
              <w:jc w:val="right"/>
              <w:rPr>
                <w:rFonts w:ascii="Arial" w:hAnsi="Arial" w:cs="Arial"/>
                <w:b/>
                <w:sz w:val="22"/>
                <w:szCs w:val="22"/>
              </w:rPr>
            </w:pPr>
            <w:r w:rsidRPr="00F32620">
              <w:rPr>
                <w:rFonts w:ascii="Arial" w:hAnsi="Arial" w:cs="Arial"/>
                <w:b/>
                <w:sz w:val="22"/>
                <w:szCs w:val="22"/>
              </w:rPr>
              <w:t>$       42,206.00</w:t>
            </w:r>
          </w:p>
        </w:tc>
      </w:tr>
      <w:tr w:rsidR="00DC2843" w:rsidRPr="00F32620" w:rsidTr="00CF1C6B">
        <w:trPr>
          <w:trHeight w:val="412"/>
        </w:trPr>
        <w:tc>
          <w:tcPr>
            <w:tcW w:w="6563" w:type="dxa"/>
          </w:tcPr>
          <w:p w:rsidR="00DC2843" w:rsidRPr="00F32620" w:rsidRDefault="00DC2843" w:rsidP="00CF1C6B">
            <w:pPr>
              <w:widowControl w:val="0"/>
              <w:autoSpaceDE w:val="0"/>
              <w:autoSpaceDN w:val="0"/>
              <w:adjustRightInd w:val="0"/>
              <w:jc w:val="both"/>
              <w:rPr>
                <w:rFonts w:ascii="Arial" w:hAnsi="Arial" w:cs="Arial"/>
                <w:sz w:val="22"/>
                <w:szCs w:val="22"/>
              </w:rPr>
            </w:pPr>
            <w:r w:rsidRPr="00F32620">
              <w:rPr>
                <w:rFonts w:ascii="Arial" w:hAnsi="Arial" w:cs="Arial"/>
                <w:sz w:val="22"/>
                <w:szCs w:val="22"/>
              </w:rPr>
              <w:t>&gt; Por el uso de locales o pisos de mercados, espacios en la vía o parques públicos</w:t>
            </w:r>
          </w:p>
        </w:tc>
        <w:tc>
          <w:tcPr>
            <w:tcW w:w="1984" w:type="dxa"/>
          </w:tcPr>
          <w:p w:rsidR="00DC2843" w:rsidRPr="00F32620" w:rsidRDefault="00DC2843" w:rsidP="00CF1C6B">
            <w:pPr>
              <w:widowControl w:val="0"/>
              <w:autoSpaceDE w:val="0"/>
              <w:autoSpaceDN w:val="0"/>
              <w:adjustRightInd w:val="0"/>
              <w:jc w:val="right"/>
              <w:rPr>
                <w:rFonts w:ascii="Arial" w:hAnsi="Arial" w:cs="Arial"/>
                <w:sz w:val="22"/>
                <w:szCs w:val="22"/>
              </w:rPr>
            </w:pPr>
          </w:p>
          <w:p w:rsidR="00DC2843" w:rsidRPr="00F32620" w:rsidRDefault="00DC2843" w:rsidP="00CF1C6B">
            <w:pPr>
              <w:widowControl w:val="0"/>
              <w:autoSpaceDE w:val="0"/>
              <w:autoSpaceDN w:val="0"/>
              <w:adjustRightInd w:val="0"/>
              <w:jc w:val="right"/>
              <w:rPr>
                <w:rFonts w:ascii="Arial" w:hAnsi="Arial" w:cs="Arial"/>
                <w:sz w:val="22"/>
                <w:szCs w:val="22"/>
              </w:rPr>
            </w:pPr>
            <w:r w:rsidRPr="00F32620">
              <w:rPr>
                <w:rFonts w:ascii="Arial" w:hAnsi="Arial" w:cs="Arial"/>
                <w:sz w:val="22"/>
                <w:szCs w:val="22"/>
              </w:rPr>
              <w:t>$         7,880.00</w:t>
            </w:r>
          </w:p>
        </w:tc>
      </w:tr>
      <w:tr w:rsidR="00DC2843" w:rsidRPr="00F32620" w:rsidTr="00CF1C6B">
        <w:trPr>
          <w:trHeight w:val="412"/>
        </w:trPr>
        <w:tc>
          <w:tcPr>
            <w:tcW w:w="6563" w:type="dxa"/>
          </w:tcPr>
          <w:p w:rsidR="00DC2843" w:rsidRPr="00F32620" w:rsidRDefault="00DC2843" w:rsidP="00CF1C6B">
            <w:pPr>
              <w:widowControl w:val="0"/>
              <w:autoSpaceDE w:val="0"/>
              <w:autoSpaceDN w:val="0"/>
              <w:adjustRightInd w:val="0"/>
              <w:jc w:val="both"/>
              <w:rPr>
                <w:rFonts w:ascii="Arial" w:hAnsi="Arial" w:cs="Arial"/>
                <w:sz w:val="22"/>
                <w:szCs w:val="22"/>
              </w:rPr>
            </w:pPr>
            <w:r w:rsidRPr="00F32620">
              <w:rPr>
                <w:rFonts w:ascii="Arial" w:hAnsi="Arial" w:cs="Arial"/>
                <w:sz w:val="22"/>
                <w:szCs w:val="22"/>
              </w:rPr>
              <w:t>&gt; Por el uso y aprovechamiento de los  bienes  de dominio público del patrimonio municipal</w:t>
            </w:r>
          </w:p>
        </w:tc>
        <w:tc>
          <w:tcPr>
            <w:tcW w:w="1984" w:type="dxa"/>
          </w:tcPr>
          <w:p w:rsidR="00DC2843" w:rsidRPr="00F32620" w:rsidRDefault="00DC2843" w:rsidP="00CF1C6B">
            <w:pPr>
              <w:widowControl w:val="0"/>
              <w:autoSpaceDE w:val="0"/>
              <w:autoSpaceDN w:val="0"/>
              <w:adjustRightInd w:val="0"/>
              <w:jc w:val="right"/>
              <w:rPr>
                <w:rFonts w:ascii="Arial" w:hAnsi="Arial" w:cs="Arial"/>
                <w:sz w:val="22"/>
                <w:szCs w:val="22"/>
              </w:rPr>
            </w:pPr>
            <w:r w:rsidRPr="00F32620">
              <w:rPr>
                <w:rFonts w:ascii="Arial" w:hAnsi="Arial" w:cs="Arial"/>
                <w:sz w:val="22"/>
                <w:szCs w:val="22"/>
              </w:rPr>
              <w:t>$       34,326.00</w:t>
            </w:r>
          </w:p>
        </w:tc>
      </w:tr>
    </w:tbl>
    <w:p w:rsidR="00AF0C57" w:rsidRDefault="00AF0C57" w:rsidP="00AF0C57">
      <w:pPr>
        <w:spacing w:line="360" w:lineRule="auto"/>
        <w:jc w:val="both"/>
        <w:rPr>
          <w:rFonts w:ascii="Arial" w:hAnsi="Arial" w:cs="Arial"/>
          <w:b/>
          <w:sz w:val="22"/>
          <w:szCs w:val="22"/>
        </w:rPr>
      </w:pPr>
    </w:p>
    <w:p w:rsidR="00DC2843" w:rsidRPr="00F32620" w:rsidRDefault="00DC2843" w:rsidP="00DC2843">
      <w:pPr>
        <w:jc w:val="both"/>
        <w:rPr>
          <w:rFonts w:ascii="Arial" w:hAnsi="Arial" w:cs="Arial"/>
          <w:sz w:val="22"/>
          <w:szCs w:val="22"/>
        </w:rPr>
      </w:pPr>
      <w:r w:rsidRPr="00F32620">
        <w:rPr>
          <w:rFonts w:ascii="Arial" w:hAnsi="Arial" w:cs="Arial"/>
          <w:b/>
          <w:sz w:val="22"/>
          <w:szCs w:val="22"/>
        </w:rPr>
        <w:t xml:space="preserve">Artículo 34. </w:t>
      </w:r>
      <w:r w:rsidRPr="00F32620">
        <w:rPr>
          <w:rFonts w:ascii="Arial" w:hAnsi="Arial" w:cs="Arial"/>
          <w:sz w:val="22"/>
          <w:szCs w:val="22"/>
        </w:rPr>
        <w:t>Los ingresos por Participaciones que percibirá la Hacienda Pública Municipal se integrarán por los siguientes conceptos:</w:t>
      </w:r>
    </w:p>
    <w:p w:rsidR="00DC2843" w:rsidRPr="00F32620" w:rsidRDefault="00DC2843" w:rsidP="00DC2843">
      <w:pPr>
        <w:jc w:val="both"/>
        <w:rPr>
          <w:rFonts w:ascii="Arial" w:hAnsi="Arial" w:cs="Arial"/>
          <w:sz w:val="22"/>
          <w:szCs w:val="22"/>
        </w:rPr>
      </w:pPr>
    </w:p>
    <w:tbl>
      <w:tblPr>
        <w:tblW w:w="850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95"/>
        <w:gridCol w:w="2410"/>
      </w:tblGrid>
      <w:tr w:rsidR="00DC2843" w:rsidRPr="00F32620" w:rsidTr="00CF1C6B">
        <w:trPr>
          <w:trHeight w:val="331"/>
        </w:trPr>
        <w:tc>
          <w:tcPr>
            <w:tcW w:w="6095" w:type="dxa"/>
            <w:shd w:val="clear" w:color="auto" w:fill="auto"/>
          </w:tcPr>
          <w:p w:rsidR="00DC2843" w:rsidRPr="00F32620" w:rsidRDefault="00DC2843" w:rsidP="00CF1C6B">
            <w:pPr>
              <w:widowControl w:val="0"/>
              <w:autoSpaceDE w:val="0"/>
              <w:autoSpaceDN w:val="0"/>
              <w:adjustRightInd w:val="0"/>
              <w:rPr>
                <w:rFonts w:ascii="Arial" w:hAnsi="Arial" w:cs="Arial"/>
                <w:b/>
                <w:sz w:val="22"/>
                <w:szCs w:val="22"/>
              </w:rPr>
            </w:pPr>
            <w:r w:rsidRPr="00F32620">
              <w:rPr>
                <w:rFonts w:ascii="Arial" w:hAnsi="Arial" w:cs="Arial"/>
                <w:b/>
                <w:sz w:val="22"/>
                <w:szCs w:val="22"/>
              </w:rPr>
              <w:t>Participaciones</w:t>
            </w:r>
          </w:p>
        </w:tc>
        <w:tc>
          <w:tcPr>
            <w:tcW w:w="2410" w:type="dxa"/>
            <w:shd w:val="clear" w:color="auto" w:fill="auto"/>
          </w:tcPr>
          <w:p w:rsidR="00DC2843" w:rsidRPr="00F32620" w:rsidRDefault="00DC2843" w:rsidP="00CF1C6B">
            <w:pPr>
              <w:widowControl w:val="0"/>
              <w:autoSpaceDE w:val="0"/>
              <w:autoSpaceDN w:val="0"/>
              <w:adjustRightInd w:val="0"/>
              <w:rPr>
                <w:rFonts w:ascii="Arial" w:hAnsi="Arial" w:cs="Arial"/>
                <w:b/>
                <w:sz w:val="22"/>
                <w:szCs w:val="22"/>
              </w:rPr>
            </w:pPr>
            <w:r w:rsidRPr="00F32620">
              <w:rPr>
                <w:rFonts w:ascii="Arial" w:hAnsi="Arial" w:cs="Arial"/>
                <w:b/>
                <w:sz w:val="22"/>
                <w:szCs w:val="22"/>
              </w:rPr>
              <w:t>$  19,888,251.00</w:t>
            </w:r>
          </w:p>
        </w:tc>
      </w:tr>
    </w:tbl>
    <w:p w:rsidR="00AF0C57" w:rsidRDefault="00AF0C57" w:rsidP="00DC2843">
      <w:pPr>
        <w:jc w:val="both"/>
        <w:rPr>
          <w:rFonts w:ascii="Arial" w:hAnsi="Arial" w:cs="Arial"/>
          <w:b/>
          <w:sz w:val="22"/>
          <w:szCs w:val="22"/>
        </w:rPr>
      </w:pPr>
    </w:p>
    <w:p w:rsidR="00AF0C57" w:rsidRDefault="00AF0C57">
      <w:pPr>
        <w:rPr>
          <w:rFonts w:ascii="Arial" w:hAnsi="Arial" w:cs="Arial"/>
          <w:b/>
          <w:sz w:val="22"/>
          <w:szCs w:val="22"/>
        </w:rPr>
      </w:pPr>
      <w:r>
        <w:rPr>
          <w:rFonts w:ascii="Arial" w:hAnsi="Arial" w:cs="Arial"/>
          <w:b/>
          <w:sz w:val="22"/>
          <w:szCs w:val="22"/>
        </w:rPr>
        <w:br w:type="page"/>
      </w:r>
    </w:p>
    <w:p w:rsidR="00DC2843" w:rsidRPr="00F32620" w:rsidRDefault="00DC2843" w:rsidP="00DC2843">
      <w:pPr>
        <w:jc w:val="both"/>
        <w:rPr>
          <w:rFonts w:ascii="Arial" w:hAnsi="Arial" w:cs="Arial"/>
          <w:b/>
          <w:sz w:val="22"/>
          <w:szCs w:val="22"/>
        </w:rPr>
      </w:pPr>
      <w:bookmarkStart w:id="0" w:name="_GoBack"/>
      <w:bookmarkEnd w:id="0"/>
    </w:p>
    <w:p w:rsidR="00DC2843" w:rsidRPr="00F32620" w:rsidRDefault="00DC2843" w:rsidP="00DC2843">
      <w:pPr>
        <w:jc w:val="both"/>
        <w:rPr>
          <w:rFonts w:ascii="Arial" w:hAnsi="Arial" w:cs="Arial"/>
          <w:b/>
          <w:sz w:val="22"/>
          <w:szCs w:val="22"/>
        </w:rPr>
      </w:pPr>
      <w:r w:rsidRPr="00F32620">
        <w:rPr>
          <w:rFonts w:ascii="Arial" w:hAnsi="Arial" w:cs="Arial"/>
          <w:b/>
          <w:sz w:val="22"/>
          <w:szCs w:val="22"/>
        </w:rPr>
        <w:t>EL TOTAL DE INGRESOS QUE EL MUNICIPIO DE CHICHIMILÁ, YUCATÁN PERCIBIRÁ DURANTE EL EJERCICIO FISCAL 2022, ASCENDERÁ A: $ 48´669,041.00</w:t>
      </w:r>
    </w:p>
    <w:p w:rsidR="00DC2843" w:rsidRPr="00F32620" w:rsidRDefault="00DC2843" w:rsidP="00DC2843">
      <w:pPr>
        <w:jc w:val="both"/>
        <w:rPr>
          <w:rFonts w:ascii="Arial" w:hAnsi="Arial" w:cs="Arial"/>
          <w:b/>
          <w:sz w:val="22"/>
          <w:szCs w:val="22"/>
          <w:highlight w:val="yellow"/>
        </w:rPr>
      </w:pPr>
    </w:p>
    <w:p w:rsidR="00DC2843" w:rsidRPr="00F32620" w:rsidRDefault="00DC2843" w:rsidP="00DC2843">
      <w:pPr>
        <w:jc w:val="center"/>
        <w:rPr>
          <w:rFonts w:ascii="Arial" w:hAnsi="Arial" w:cs="Arial"/>
          <w:b/>
          <w:sz w:val="22"/>
          <w:szCs w:val="22"/>
        </w:rPr>
      </w:pPr>
      <w:r w:rsidRPr="00F32620">
        <w:rPr>
          <w:rFonts w:ascii="Arial" w:hAnsi="Arial" w:cs="Arial"/>
          <w:b/>
          <w:sz w:val="22"/>
          <w:szCs w:val="22"/>
        </w:rPr>
        <w:t>Transitorios</w:t>
      </w:r>
    </w:p>
    <w:p w:rsidR="00DC2843" w:rsidRPr="00F32620" w:rsidRDefault="00DC2843" w:rsidP="00DC2843">
      <w:pPr>
        <w:jc w:val="both"/>
        <w:rPr>
          <w:rFonts w:ascii="Arial" w:hAnsi="Arial" w:cs="Arial"/>
          <w:b/>
          <w:sz w:val="22"/>
          <w:szCs w:val="22"/>
        </w:rPr>
      </w:pPr>
    </w:p>
    <w:p w:rsidR="00DC2843" w:rsidRPr="00F32620" w:rsidRDefault="00DC2843" w:rsidP="00DC2843">
      <w:pPr>
        <w:jc w:val="both"/>
        <w:rPr>
          <w:rFonts w:ascii="Arial" w:hAnsi="Arial" w:cs="Arial"/>
          <w:b/>
          <w:sz w:val="22"/>
          <w:szCs w:val="22"/>
        </w:rPr>
      </w:pPr>
      <w:r w:rsidRPr="00F32620">
        <w:rPr>
          <w:rFonts w:ascii="Arial" w:hAnsi="Arial" w:cs="Arial"/>
          <w:b/>
          <w:sz w:val="22"/>
          <w:szCs w:val="22"/>
        </w:rPr>
        <w:t>Entrada en vigor</w:t>
      </w:r>
    </w:p>
    <w:p w:rsidR="00DC2843" w:rsidRPr="00F32620" w:rsidRDefault="00DC2843" w:rsidP="00DC2843">
      <w:pPr>
        <w:jc w:val="both"/>
        <w:rPr>
          <w:rFonts w:ascii="Arial" w:hAnsi="Arial" w:cs="Arial"/>
          <w:sz w:val="22"/>
          <w:szCs w:val="22"/>
        </w:rPr>
      </w:pPr>
      <w:r w:rsidRPr="00F32620">
        <w:rPr>
          <w:rFonts w:ascii="Arial" w:hAnsi="Arial" w:cs="Arial"/>
          <w:b/>
          <w:sz w:val="22"/>
          <w:szCs w:val="22"/>
        </w:rPr>
        <w:t xml:space="preserve">Artículo primero. </w:t>
      </w:r>
      <w:r w:rsidRPr="00F32620">
        <w:rPr>
          <w:rFonts w:ascii="Arial" w:hAnsi="Arial" w:cs="Arial"/>
          <w:sz w:val="22"/>
          <w:szCs w:val="22"/>
        </w:rPr>
        <w:t>Este decreto entrará en vigor al día siguiente al de su publicación en el Diario Oficial del Gobierno del Estado de Yucatán.</w:t>
      </w:r>
    </w:p>
    <w:p w:rsidR="00DC2843" w:rsidRPr="00F32620" w:rsidRDefault="00DC2843" w:rsidP="00DC2843">
      <w:pPr>
        <w:jc w:val="both"/>
        <w:rPr>
          <w:rFonts w:ascii="Arial" w:hAnsi="Arial" w:cs="Arial"/>
          <w:b/>
          <w:sz w:val="22"/>
          <w:szCs w:val="22"/>
        </w:rPr>
      </w:pPr>
    </w:p>
    <w:p w:rsidR="00DC2843" w:rsidRPr="00F32620" w:rsidRDefault="00DC2843" w:rsidP="00DC2843">
      <w:pPr>
        <w:jc w:val="both"/>
        <w:rPr>
          <w:rFonts w:ascii="Arial" w:hAnsi="Arial" w:cs="Arial"/>
          <w:b/>
          <w:sz w:val="22"/>
          <w:szCs w:val="22"/>
        </w:rPr>
      </w:pPr>
      <w:r w:rsidRPr="00F32620">
        <w:rPr>
          <w:rFonts w:ascii="Arial" w:hAnsi="Arial" w:cs="Arial"/>
          <w:b/>
          <w:sz w:val="22"/>
          <w:szCs w:val="22"/>
        </w:rPr>
        <w:t>Cláusula derogatoria</w:t>
      </w:r>
    </w:p>
    <w:p w:rsidR="00DC2843" w:rsidRPr="00F32620" w:rsidRDefault="00DC2843" w:rsidP="00DC2843">
      <w:pPr>
        <w:jc w:val="both"/>
        <w:rPr>
          <w:rFonts w:ascii="Arial" w:hAnsi="Arial" w:cs="Arial"/>
          <w:sz w:val="22"/>
          <w:szCs w:val="22"/>
        </w:rPr>
      </w:pPr>
      <w:r w:rsidRPr="00F32620">
        <w:rPr>
          <w:rFonts w:ascii="Arial" w:hAnsi="Arial" w:cs="Arial"/>
          <w:b/>
          <w:sz w:val="22"/>
          <w:szCs w:val="22"/>
        </w:rPr>
        <w:t xml:space="preserve">Artículo segundo. </w:t>
      </w:r>
      <w:r w:rsidRPr="00F32620">
        <w:rPr>
          <w:rFonts w:ascii="Arial" w:hAnsi="Arial" w:cs="Arial"/>
          <w:sz w:val="22"/>
          <w:szCs w:val="22"/>
        </w:rPr>
        <w:t>Se derogan todas aquellas disposiciones de igual o menor rango que se opongan a este decreto.</w:t>
      </w:r>
    </w:p>
    <w:p w:rsidR="00DC2843" w:rsidRPr="00F32620" w:rsidRDefault="00DC2843" w:rsidP="00ED3CBC">
      <w:pPr>
        <w:jc w:val="center"/>
        <w:rPr>
          <w:rFonts w:ascii="Arial" w:hAnsi="Arial" w:cs="Arial"/>
          <w:b/>
        </w:rPr>
      </w:pPr>
    </w:p>
    <w:p w:rsidR="00A6305C" w:rsidRPr="0038014D" w:rsidRDefault="00A6305C" w:rsidP="00A6305C">
      <w:pPr>
        <w:widowControl w:val="0"/>
        <w:ind w:right="51" w:firstLine="708"/>
        <w:jc w:val="both"/>
        <w:rPr>
          <w:rFonts w:ascii="Arial" w:hAnsi="Arial" w:cs="Arial"/>
          <w:b/>
          <w:sz w:val="22"/>
          <w:szCs w:val="22"/>
          <w:lang w:val="es-MX"/>
        </w:rPr>
      </w:pPr>
      <w:r w:rsidRPr="0038014D">
        <w:rPr>
          <w:rFonts w:ascii="Arial" w:hAnsi="Arial" w:cs="Arial"/>
          <w:b/>
          <w:bCs/>
          <w:sz w:val="22"/>
          <w:szCs w:val="22"/>
          <w:lang w:val="es-MX"/>
        </w:rPr>
        <w:t xml:space="preserve">DADO EN LA SEDE DEL RECINTO DEL PODER LEGISLATIVO EN LA CIUDAD DE MÉRIDA, YUCATÁN, ESTADOS UNIDOS MEXICANOS A LOS </w:t>
      </w:r>
      <w:r w:rsidR="00213CAF" w:rsidRPr="0038014D">
        <w:rPr>
          <w:rFonts w:ascii="Arial" w:hAnsi="Arial" w:cs="Arial"/>
          <w:b/>
          <w:bCs/>
          <w:sz w:val="22"/>
          <w:szCs w:val="22"/>
          <w:lang w:val="es-MX"/>
        </w:rPr>
        <w:t xml:space="preserve">TRECE </w:t>
      </w:r>
      <w:r w:rsidRPr="0038014D">
        <w:rPr>
          <w:rFonts w:ascii="Arial" w:hAnsi="Arial" w:cs="Arial"/>
          <w:b/>
          <w:bCs/>
          <w:sz w:val="22"/>
          <w:szCs w:val="22"/>
          <w:lang w:val="es-MX"/>
        </w:rPr>
        <w:t xml:space="preserve">DÍAS DEL MES DE </w:t>
      </w:r>
      <w:r w:rsidR="004965D4" w:rsidRPr="0038014D">
        <w:rPr>
          <w:rFonts w:ascii="Arial" w:hAnsi="Arial" w:cs="Arial"/>
          <w:b/>
          <w:bCs/>
          <w:sz w:val="22"/>
          <w:szCs w:val="22"/>
          <w:lang w:val="es-MX"/>
        </w:rPr>
        <w:t>ABRIL</w:t>
      </w:r>
      <w:r w:rsidRPr="0038014D">
        <w:rPr>
          <w:rFonts w:ascii="Arial" w:hAnsi="Arial" w:cs="Arial"/>
          <w:b/>
          <w:bCs/>
          <w:sz w:val="22"/>
          <w:szCs w:val="22"/>
          <w:lang w:val="es-MX"/>
        </w:rPr>
        <w:t xml:space="preserve"> DEL AÑO DOS MIL VEINTI</w:t>
      </w:r>
      <w:r w:rsidR="004965D4" w:rsidRPr="0038014D">
        <w:rPr>
          <w:rFonts w:ascii="Arial" w:hAnsi="Arial" w:cs="Arial"/>
          <w:b/>
          <w:bCs/>
          <w:sz w:val="22"/>
          <w:szCs w:val="22"/>
          <w:lang w:val="es-MX"/>
        </w:rPr>
        <w:t>DÓS</w:t>
      </w:r>
      <w:r w:rsidRPr="0038014D">
        <w:rPr>
          <w:rFonts w:ascii="Arial" w:hAnsi="Arial" w:cs="Arial"/>
          <w:b/>
          <w:bCs/>
          <w:sz w:val="22"/>
          <w:szCs w:val="22"/>
          <w:lang w:val="es-MX"/>
        </w:rPr>
        <w:t>.</w:t>
      </w:r>
    </w:p>
    <w:p w:rsidR="00A6305C" w:rsidRPr="0038014D" w:rsidRDefault="00A6305C" w:rsidP="00A6305C">
      <w:pPr>
        <w:widowControl w:val="0"/>
        <w:ind w:right="51"/>
        <w:jc w:val="center"/>
        <w:rPr>
          <w:rFonts w:ascii="Arial" w:hAnsi="Arial" w:cs="Arial"/>
          <w:b/>
          <w:caps/>
          <w:sz w:val="22"/>
          <w:szCs w:val="22"/>
          <w:lang w:val="es-MX"/>
        </w:rPr>
      </w:pPr>
    </w:p>
    <w:p w:rsidR="00A6305C" w:rsidRPr="0038014D" w:rsidRDefault="00A6305C" w:rsidP="00A6305C">
      <w:pPr>
        <w:widowControl w:val="0"/>
        <w:ind w:hanging="11"/>
        <w:jc w:val="center"/>
        <w:rPr>
          <w:rFonts w:ascii="Arial" w:hAnsi="Arial" w:cs="Arial"/>
          <w:b/>
          <w:sz w:val="22"/>
          <w:szCs w:val="22"/>
          <w:lang w:val="es-MX"/>
        </w:rPr>
      </w:pPr>
      <w:r w:rsidRPr="0038014D">
        <w:rPr>
          <w:rFonts w:ascii="Arial" w:hAnsi="Arial" w:cs="Arial"/>
          <w:b/>
          <w:sz w:val="22"/>
          <w:szCs w:val="22"/>
          <w:lang w:val="es-MX"/>
        </w:rPr>
        <w:t>PRESIDENTA</w:t>
      </w:r>
    </w:p>
    <w:p w:rsidR="00A6305C" w:rsidRPr="0038014D" w:rsidRDefault="00A6305C" w:rsidP="00A6305C">
      <w:pPr>
        <w:widowControl w:val="0"/>
        <w:ind w:hanging="11"/>
        <w:jc w:val="center"/>
        <w:rPr>
          <w:rFonts w:ascii="Arial" w:hAnsi="Arial" w:cs="Arial"/>
          <w:b/>
          <w:sz w:val="22"/>
          <w:szCs w:val="22"/>
          <w:lang w:val="es-MX"/>
        </w:rPr>
      </w:pPr>
    </w:p>
    <w:p w:rsidR="00A6305C" w:rsidRPr="0038014D" w:rsidRDefault="00A6305C" w:rsidP="00A6305C">
      <w:pPr>
        <w:widowControl w:val="0"/>
        <w:ind w:hanging="11"/>
        <w:jc w:val="center"/>
        <w:rPr>
          <w:rFonts w:ascii="Arial" w:hAnsi="Arial" w:cs="Arial"/>
          <w:b/>
          <w:sz w:val="22"/>
          <w:szCs w:val="22"/>
          <w:lang w:val="es-MX"/>
        </w:rPr>
      </w:pPr>
    </w:p>
    <w:p w:rsidR="00A6305C" w:rsidRPr="0038014D" w:rsidRDefault="00A6305C" w:rsidP="00A6305C">
      <w:pPr>
        <w:widowControl w:val="0"/>
        <w:ind w:hanging="11"/>
        <w:jc w:val="center"/>
        <w:rPr>
          <w:rFonts w:ascii="Arial" w:hAnsi="Arial" w:cs="Arial"/>
          <w:b/>
          <w:sz w:val="22"/>
          <w:szCs w:val="22"/>
          <w:lang w:val="es-MX"/>
        </w:rPr>
      </w:pPr>
      <w:r w:rsidRPr="0038014D">
        <w:rPr>
          <w:rFonts w:ascii="Arial" w:hAnsi="Arial" w:cs="Arial"/>
          <w:b/>
          <w:sz w:val="22"/>
          <w:szCs w:val="22"/>
          <w:lang w:val="es-MX"/>
        </w:rPr>
        <w:t>DIP. INGRID DEL PILAR SANTOS DÍAZ.</w:t>
      </w:r>
    </w:p>
    <w:p w:rsidR="00A6305C" w:rsidRPr="0038014D" w:rsidRDefault="00A6305C" w:rsidP="00A6305C">
      <w:pPr>
        <w:widowControl w:val="0"/>
        <w:ind w:hanging="11"/>
        <w:jc w:val="center"/>
        <w:rPr>
          <w:rFonts w:ascii="Arial" w:hAnsi="Arial" w:cs="Arial"/>
          <w:b/>
          <w:sz w:val="22"/>
          <w:szCs w:val="22"/>
          <w:lang w:val="es-MX"/>
        </w:rPr>
      </w:pPr>
    </w:p>
    <w:tbl>
      <w:tblPr>
        <w:tblW w:w="9870" w:type="dxa"/>
        <w:jc w:val="center"/>
        <w:tblLayout w:type="fixed"/>
        <w:tblCellMar>
          <w:left w:w="70" w:type="dxa"/>
          <w:right w:w="70" w:type="dxa"/>
        </w:tblCellMar>
        <w:tblLook w:val="04A0" w:firstRow="1" w:lastRow="0" w:firstColumn="1" w:lastColumn="0" w:noHBand="0" w:noVBand="1"/>
      </w:tblPr>
      <w:tblGrid>
        <w:gridCol w:w="5036"/>
        <w:gridCol w:w="4834"/>
      </w:tblGrid>
      <w:tr w:rsidR="00A6305C" w:rsidRPr="0038014D" w:rsidTr="00A6305C">
        <w:trPr>
          <w:trHeight w:val="1215"/>
          <w:jc w:val="center"/>
        </w:trPr>
        <w:tc>
          <w:tcPr>
            <w:tcW w:w="5032" w:type="dxa"/>
          </w:tcPr>
          <w:p w:rsidR="00A6305C" w:rsidRPr="0038014D" w:rsidRDefault="00A6305C" w:rsidP="00A6305C">
            <w:pPr>
              <w:widowControl w:val="0"/>
              <w:ind w:hanging="11"/>
              <w:jc w:val="center"/>
              <w:rPr>
                <w:rFonts w:ascii="Arial" w:hAnsi="Arial" w:cs="Arial"/>
                <w:b/>
                <w:sz w:val="22"/>
                <w:szCs w:val="22"/>
                <w:lang w:val="es-MX"/>
              </w:rPr>
            </w:pPr>
            <w:r w:rsidRPr="0038014D">
              <w:rPr>
                <w:rFonts w:ascii="Arial" w:hAnsi="Arial" w:cs="Arial"/>
                <w:b/>
                <w:sz w:val="22"/>
                <w:szCs w:val="22"/>
                <w:lang w:val="es-MX"/>
              </w:rPr>
              <w:t>SECRETARIO</w:t>
            </w:r>
          </w:p>
          <w:p w:rsidR="00A6305C" w:rsidRPr="0038014D" w:rsidRDefault="00A6305C" w:rsidP="00A6305C">
            <w:pPr>
              <w:widowControl w:val="0"/>
              <w:ind w:hanging="11"/>
              <w:jc w:val="center"/>
              <w:rPr>
                <w:rFonts w:ascii="Arial" w:hAnsi="Arial" w:cs="Arial"/>
                <w:b/>
                <w:sz w:val="22"/>
                <w:szCs w:val="22"/>
                <w:lang w:val="es-MX"/>
              </w:rPr>
            </w:pPr>
          </w:p>
          <w:p w:rsidR="00A6305C" w:rsidRPr="0038014D" w:rsidRDefault="00A6305C" w:rsidP="00A6305C">
            <w:pPr>
              <w:widowControl w:val="0"/>
              <w:ind w:hanging="11"/>
              <w:jc w:val="center"/>
              <w:rPr>
                <w:rFonts w:ascii="Arial" w:hAnsi="Arial" w:cs="Arial"/>
                <w:b/>
                <w:sz w:val="22"/>
                <w:szCs w:val="22"/>
                <w:lang w:val="es-MX"/>
              </w:rPr>
            </w:pPr>
          </w:p>
          <w:p w:rsidR="00A6305C" w:rsidRPr="0038014D" w:rsidRDefault="00A6305C" w:rsidP="00A6305C">
            <w:pPr>
              <w:widowControl w:val="0"/>
              <w:ind w:hanging="11"/>
              <w:jc w:val="center"/>
              <w:rPr>
                <w:rFonts w:ascii="Arial" w:hAnsi="Arial" w:cs="Arial"/>
                <w:b/>
                <w:bCs/>
                <w:sz w:val="22"/>
                <w:szCs w:val="22"/>
                <w:lang w:val="es-MX"/>
              </w:rPr>
            </w:pPr>
            <w:r w:rsidRPr="0038014D">
              <w:rPr>
                <w:rFonts w:ascii="Arial" w:hAnsi="Arial" w:cs="Arial"/>
                <w:b/>
                <w:sz w:val="22"/>
                <w:szCs w:val="22"/>
                <w:lang w:val="es-MX"/>
              </w:rPr>
              <w:t xml:space="preserve">DIP. </w:t>
            </w:r>
            <w:r w:rsidRPr="0038014D">
              <w:rPr>
                <w:rFonts w:ascii="Arial" w:hAnsi="Arial" w:cs="Arial"/>
                <w:b/>
                <w:bCs/>
                <w:sz w:val="22"/>
                <w:szCs w:val="22"/>
                <w:lang w:val="es-MX"/>
              </w:rPr>
              <w:t xml:space="preserve">RAÚL ANTONIO ROMERO </w:t>
            </w:r>
          </w:p>
          <w:p w:rsidR="00A6305C" w:rsidRPr="0038014D" w:rsidRDefault="00A6305C" w:rsidP="00A6305C">
            <w:pPr>
              <w:widowControl w:val="0"/>
              <w:ind w:hanging="11"/>
              <w:jc w:val="center"/>
              <w:rPr>
                <w:rFonts w:ascii="Arial" w:hAnsi="Arial" w:cs="Arial"/>
                <w:b/>
                <w:sz w:val="22"/>
                <w:szCs w:val="22"/>
                <w:lang w:val="es-MX"/>
              </w:rPr>
            </w:pPr>
            <w:r w:rsidRPr="0038014D">
              <w:rPr>
                <w:rFonts w:ascii="Arial" w:hAnsi="Arial" w:cs="Arial"/>
                <w:b/>
                <w:bCs/>
                <w:sz w:val="22"/>
                <w:szCs w:val="22"/>
                <w:lang w:val="es-MX"/>
              </w:rPr>
              <w:t>CHEL</w:t>
            </w:r>
            <w:r w:rsidRPr="0038014D">
              <w:rPr>
                <w:rFonts w:ascii="Arial" w:hAnsi="Arial" w:cs="Arial"/>
                <w:b/>
                <w:sz w:val="22"/>
                <w:szCs w:val="22"/>
                <w:lang w:val="es-MX"/>
              </w:rPr>
              <w:t>.</w:t>
            </w:r>
          </w:p>
        </w:tc>
        <w:tc>
          <w:tcPr>
            <w:tcW w:w="4831" w:type="dxa"/>
          </w:tcPr>
          <w:p w:rsidR="00A6305C" w:rsidRPr="0038014D" w:rsidRDefault="00A6305C" w:rsidP="00A6305C">
            <w:pPr>
              <w:widowControl w:val="0"/>
              <w:ind w:hanging="11"/>
              <w:jc w:val="center"/>
              <w:rPr>
                <w:rFonts w:ascii="Arial" w:hAnsi="Arial" w:cs="Arial"/>
                <w:b/>
                <w:sz w:val="22"/>
                <w:szCs w:val="22"/>
                <w:lang w:val="es-MX"/>
              </w:rPr>
            </w:pPr>
            <w:r w:rsidRPr="0038014D">
              <w:rPr>
                <w:rFonts w:ascii="Arial" w:hAnsi="Arial" w:cs="Arial"/>
                <w:b/>
                <w:sz w:val="22"/>
                <w:szCs w:val="22"/>
                <w:lang w:val="es-MX"/>
              </w:rPr>
              <w:t>SECRETARIO</w:t>
            </w:r>
          </w:p>
          <w:p w:rsidR="00A6305C" w:rsidRPr="0038014D" w:rsidRDefault="00A6305C" w:rsidP="00A6305C">
            <w:pPr>
              <w:widowControl w:val="0"/>
              <w:ind w:hanging="11"/>
              <w:jc w:val="center"/>
              <w:rPr>
                <w:rFonts w:ascii="Arial" w:hAnsi="Arial" w:cs="Arial"/>
                <w:b/>
                <w:sz w:val="22"/>
                <w:szCs w:val="22"/>
                <w:lang w:val="es-MX"/>
              </w:rPr>
            </w:pPr>
          </w:p>
          <w:p w:rsidR="00A6305C" w:rsidRPr="0038014D" w:rsidRDefault="00A6305C" w:rsidP="00A6305C">
            <w:pPr>
              <w:widowControl w:val="0"/>
              <w:ind w:hanging="11"/>
              <w:jc w:val="center"/>
              <w:rPr>
                <w:rFonts w:ascii="Arial" w:hAnsi="Arial" w:cs="Arial"/>
                <w:b/>
                <w:sz w:val="22"/>
                <w:szCs w:val="22"/>
                <w:lang w:val="es-MX"/>
              </w:rPr>
            </w:pPr>
          </w:p>
          <w:p w:rsidR="00A6305C" w:rsidRPr="0038014D" w:rsidRDefault="00A6305C" w:rsidP="00A6305C">
            <w:pPr>
              <w:widowControl w:val="0"/>
              <w:ind w:hanging="11"/>
              <w:jc w:val="center"/>
              <w:rPr>
                <w:rFonts w:ascii="Arial" w:hAnsi="Arial" w:cs="Arial"/>
                <w:b/>
                <w:sz w:val="22"/>
                <w:szCs w:val="22"/>
                <w:lang w:val="es-MX"/>
              </w:rPr>
            </w:pPr>
            <w:r w:rsidRPr="0038014D">
              <w:rPr>
                <w:rFonts w:ascii="Arial" w:hAnsi="Arial" w:cs="Arial"/>
                <w:b/>
                <w:sz w:val="22"/>
                <w:szCs w:val="22"/>
                <w:lang w:val="es-MX"/>
              </w:rPr>
              <w:t>DIP. RAFAEL ALEJANDRO ECHAZARRETA TORRES.</w:t>
            </w:r>
          </w:p>
        </w:tc>
      </w:tr>
    </w:tbl>
    <w:p w:rsidR="00802A9C" w:rsidRPr="0038014D" w:rsidRDefault="00802A9C" w:rsidP="000C78D2">
      <w:pPr>
        <w:pStyle w:val="Sangra2detindependiente"/>
        <w:spacing w:after="0" w:line="360" w:lineRule="auto"/>
        <w:ind w:left="0"/>
        <w:jc w:val="both"/>
        <w:rPr>
          <w:rFonts w:ascii="Arial" w:hAnsi="Arial" w:cs="Arial"/>
          <w:iCs/>
          <w:sz w:val="22"/>
          <w:szCs w:val="22"/>
        </w:rPr>
      </w:pPr>
    </w:p>
    <w:sectPr w:rsidR="00802A9C" w:rsidRPr="0038014D" w:rsidSect="00F8758D">
      <w:headerReference w:type="default" r:id="rId9"/>
      <w:footerReference w:type="even" r:id="rId10"/>
      <w:footerReference w:type="default" r:id="rId11"/>
      <w:pgSz w:w="12242" w:h="15842" w:code="1"/>
      <w:pgMar w:top="2835" w:right="1418" w:bottom="1559" w:left="1701" w:header="709" w:footer="709"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10C4" w:rsidRDefault="008710C4">
      <w:r>
        <w:separator/>
      </w:r>
    </w:p>
  </w:endnote>
  <w:endnote w:type="continuationSeparator" w:id="0">
    <w:p w:rsidR="008710C4" w:rsidRDefault="008710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0C4" w:rsidRDefault="008710C4" w:rsidP="007625F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8710C4" w:rsidRDefault="008710C4" w:rsidP="007625F2">
    <w:pPr>
      <w:framePr w:w="576" w:hSpace="240" w:vSpace="240" w:wrap="auto" w:vAnchor="page" w:hAnchor="page" w:x="6533" w:y="14769"/>
      <w:tabs>
        <w:tab w:val="center" w:pos="4419"/>
        <w:tab w:val="right" w:pos="8838"/>
      </w:tabs>
      <w:ind w:right="360"/>
      <w:jc w:val="right"/>
      <w:rPr>
        <w:lang w:val="en-US"/>
      </w:rPr>
    </w:pPr>
    <w:r>
      <w:rPr>
        <w:lang w:val="en-US"/>
      </w:rPr>
      <w:pgNum/>
    </w:r>
  </w:p>
  <w:p w:rsidR="008710C4" w:rsidRDefault="008710C4">
    <w:pPr>
      <w:tabs>
        <w:tab w:val="center" w:pos="4419"/>
        <w:tab w:val="right" w:pos="8838"/>
      </w:tabs>
      <w:rPr>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0C4" w:rsidRPr="004C1566" w:rsidRDefault="008710C4">
    <w:pPr>
      <w:pStyle w:val="Piedepgina"/>
      <w:jc w:val="center"/>
      <w:rPr>
        <w:rFonts w:ascii="Arial" w:hAnsi="Arial" w:cs="Arial"/>
        <w:sz w:val="20"/>
        <w:szCs w:val="20"/>
      </w:rPr>
    </w:pPr>
    <w:r w:rsidRPr="004C1566">
      <w:rPr>
        <w:rFonts w:ascii="Arial" w:hAnsi="Arial" w:cs="Arial"/>
        <w:sz w:val="20"/>
        <w:szCs w:val="20"/>
      </w:rPr>
      <w:fldChar w:fldCharType="begin"/>
    </w:r>
    <w:r w:rsidRPr="004C1566">
      <w:rPr>
        <w:rFonts w:ascii="Arial" w:hAnsi="Arial" w:cs="Arial"/>
        <w:sz w:val="20"/>
        <w:szCs w:val="20"/>
      </w:rPr>
      <w:instrText>PAGE   \* MERGEFORMAT</w:instrText>
    </w:r>
    <w:r w:rsidRPr="004C1566">
      <w:rPr>
        <w:rFonts w:ascii="Arial" w:hAnsi="Arial" w:cs="Arial"/>
        <w:sz w:val="20"/>
        <w:szCs w:val="20"/>
      </w:rPr>
      <w:fldChar w:fldCharType="separate"/>
    </w:r>
    <w:r w:rsidR="009055A6">
      <w:rPr>
        <w:rFonts w:ascii="Arial" w:hAnsi="Arial" w:cs="Arial"/>
        <w:noProof/>
        <w:sz w:val="20"/>
        <w:szCs w:val="20"/>
      </w:rPr>
      <w:t>3</w:t>
    </w:r>
    <w:r w:rsidRPr="004C1566">
      <w:rPr>
        <w:rFonts w:ascii="Arial" w:hAnsi="Arial"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10C4" w:rsidRDefault="008710C4">
      <w:r>
        <w:separator/>
      </w:r>
    </w:p>
  </w:footnote>
  <w:footnote w:type="continuationSeparator" w:id="0">
    <w:p w:rsidR="008710C4" w:rsidRDefault="008710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0C4" w:rsidRDefault="008710C4" w:rsidP="00535225">
    <w:pPr>
      <w:pStyle w:val="Encabezado"/>
      <w:tabs>
        <w:tab w:val="clear" w:pos="4419"/>
        <w:tab w:val="clear" w:pos="8838"/>
        <w:tab w:val="left" w:pos="1035"/>
      </w:tabs>
    </w:pPr>
    <w:r>
      <w:rPr>
        <w:noProof/>
        <w:lang w:val="es-MX" w:eastAsia="es-MX"/>
      </w:rPr>
      <mc:AlternateContent>
        <mc:Choice Requires="wpg">
          <w:drawing>
            <wp:anchor distT="0" distB="0" distL="114300" distR="114300" simplePos="0" relativeHeight="251658240" behindDoc="0" locked="0" layoutInCell="1" allowOverlap="1">
              <wp:simplePos x="0" y="0"/>
              <wp:positionH relativeFrom="column">
                <wp:posOffset>-2540</wp:posOffset>
              </wp:positionH>
              <wp:positionV relativeFrom="paragraph">
                <wp:posOffset>-340360</wp:posOffset>
              </wp:positionV>
              <wp:extent cx="1563370" cy="1442720"/>
              <wp:effectExtent l="0" t="0" r="0" b="0"/>
              <wp:wrapNone/>
              <wp:docPr id="16" name="Grupo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63370" cy="1442720"/>
                        <a:chOff x="516" y="126"/>
                        <a:chExt cx="2350" cy="2272"/>
                      </a:xfrm>
                    </wpg:grpSpPr>
                    <wps:wsp>
                      <wps:cNvPr id="17" name="Cuadro de texto 2"/>
                      <wps:cNvSpPr txBox="1">
                        <a:spLocks noChangeArrowheads="1"/>
                      </wps:cNvSpPr>
                      <wps:spPr bwMode="auto">
                        <a:xfrm>
                          <a:off x="516" y="1802"/>
                          <a:ext cx="2350" cy="59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710C4" w:rsidRPr="00102E0C" w:rsidRDefault="008710C4" w:rsidP="00841137">
                            <w:pPr>
                              <w:jc w:val="center"/>
                              <w:rPr>
                                <w:rFonts w:ascii="Helvetica" w:hAnsi="Helvetica"/>
                                <w:b/>
                                <w:sz w:val="13"/>
                                <w:szCs w:val="13"/>
                              </w:rPr>
                            </w:pPr>
                            <w:r w:rsidRPr="00102E0C">
                              <w:rPr>
                                <w:rFonts w:ascii="Helvetica" w:hAnsi="Helvetica"/>
                                <w:b/>
                                <w:sz w:val="13"/>
                                <w:szCs w:val="13"/>
                              </w:rPr>
                              <w:t>LX</w:t>
                            </w:r>
                            <w:r>
                              <w:rPr>
                                <w:rFonts w:ascii="Helvetica" w:hAnsi="Helvetica"/>
                                <w:b/>
                                <w:sz w:val="13"/>
                                <w:szCs w:val="13"/>
                              </w:rPr>
                              <w:t>III</w:t>
                            </w:r>
                            <w:r w:rsidRPr="00102E0C">
                              <w:rPr>
                                <w:rFonts w:ascii="Helvetica" w:hAnsi="Helvetica"/>
                                <w:b/>
                                <w:sz w:val="13"/>
                                <w:szCs w:val="13"/>
                              </w:rPr>
                              <w:t xml:space="preserve"> LEGISLATURA DEL ESTADO</w:t>
                            </w:r>
                          </w:p>
                          <w:p w:rsidR="008710C4" w:rsidRPr="00102E0C" w:rsidRDefault="008710C4" w:rsidP="00841137">
                            <w:pPr>
                              <w:jc w:val="center"/>
                              <w:rPr>
                                <w:rFonts w:ascii="Helvetica" w:hAnsi="Helvetica"/>
                                <w:b/>
                                <w:sz w:val="13"/>
                                <w:szCs w:val="13"/>
                              </w:rPr>
                            </w:pPr>
                            <w:r w:rsidRPr="00102E0C">
                              <w:rPr>
                                <w:rFonts w:ascii="Helvetica" w:hAnsi="Helvetica"/>
                                <w:b/>
                                <w:sz w:val="13"/>
                                <w:szCs w:val="13"/>
                              </w:rPr>
                              <w:t>LIBRE Y SOBERANO DE</w:t>
                            </w:r>
                          </w:p>
                          <w:p w:rsidR="008710C4" w:rsidRPr="00102E0C" w:rsidRDefault="008710C4" w:rsidP="00841137">
                            <w:pPr>
                              <w:jc w:val="center"/>
                              <w:rPr>
                                <w:rFonts w:ascii="Helvetica" w:hAnsi="Helvetica"/>
                                <w:b/>
                                <w:sz w:val="13"/>
                                <w:szCs w:val="13"/>
                              </w:rPr>
                            </w:pPr>
                            <w:r>
                              <w:rPr>
                                <w:rFonts w:ascii="Helvetica" w:hAnsi="Helvetica"/>
                                <w:b/>
                                <w:sz w:val="13"/>
                                <w:szCs w:val="13"/>
                              </w:rPr>
                              <w:t>YUCATÁ</w:t>
                            </w:r>
                            <w:r w:rsidRPr="00102E0C">
                              <w:rPr>
                                <w:rFonts w:ascii="Helvetica" w:hAnsi="Helvetica"/>
                                <w:b/>
                                <w:sz w:val="13"/>
                                <w:szCs w:val="13"/>
                              </w:rPr>
                              <w:t>N</w:t>
                            </w:r>
                          </w:p>
                        </w:txbxContent>
                      </wps:txbx>
                      <wps:bodyPr rot="0" vert="horz" wrap="square" lIns="91440" tIns="45720" rIns="91440" bIns="45720" anchor="t" anchorCtr="0" upright="1">
                        <a:noAutofit/>
                      </wps:bodyPr>
                    </wps:wsp>
                    <pic:pic xmlns:pic="http://schemas.openxmlformats.org/drawingml/2006/picture">
                      <pic:nvPicPr>
                        <pic:cNvPr id="18" name="Picture 6" descr="C:\Users\lesly.pantoja\Pictures\escudo-nacional-mexicano-logo-vect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690" y="126"/>
                          <a:ext cx="1985" cy="1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xmlns:w15="http://schemas.microsoft.com/office/word/2012/wordml">
          <w:pict>
            <v:group id="Grupo 16" o:spid="_x0000_s1026" style="position:absolute;margin-left:-.2pt;margin-top:-26.8pt;width:123.1pt;height:113.6pt;z-index:251658240" coordorigin="516,126" coordsize="2350,22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">
              <v:shapetype id="_x0000_t202" coordsize="21600,21600" o:spt="202" path="m,l,21600r21600,l21600,xe">
                <v:stroke joinstyle="miter"/>
                <v:path gradientshapeok="t" o:connecttype="rect"/>
              </v:shapetype>
              <v:shape id="Cuadro de texto 2" o:spid="_x0000_s1027" type="#_x0000_t202" style="position:absolute;left:516;top:1802;width:2350;height:5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jCb8A&#10;AADbAAAADwAAAGRycy9kb3ducmV2LnhtbERPy6rCMBDdX/AfwghuLpoqXqvVKCoobn18wNiMbbGZ&#10;lCba+vdGEO5uDuc5i1VrSvGk2hWWFQwHEQji1OqCMwWX864/BeE8ssbSMil4kYPVsvOzwETbho/0&#10;PPlMhBB2CSrIva8SKV2ak0E3sBVx4G62NugDrDOpa2xCuCnlKIom0mDBoSHHirY5pffTwyi4HZrf&#10;v1lz3ftLfBxPNljEV/tSqtdt13MQnlr/L/66DzrMj+HzSzhAL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iGMJvwAAANsAAAAPAAAAAAAAAAAAAAAAAJgCAABkcnMvZG93bnJl&#10;di54bWxQSwUGAAAAAAQABAD1AAAAhAMAAAAA&#10;" stroked="f">
                <v:textbox>
                  <w:txbxContent>
                    <w:p w:rsidR="00A6305C" w:rsidRPr="00102E0C" w:rsidRDefault="00A6305C" w:rsidP="00841137">
                      <w:pPr>
                        <w:jc w:val="center"/>
                        <w:rPr>
                          <w:rFonts w:ascii="Helvetica" w:hAnsi="Helvetica"/>
                          <w:b/>
                          <w:sz w:val="13"/>
                          <w:szCs w:val="13"/>
                        </w:rPr>
                      </w:pPr>
                      <w:r w:rsidRPr="00102E0C">
                        <w:rPr>
                          <w:rFonts w:ascii="Helvetica" w:hAnsi="Helvetica"/>
                          <w:b/>
                          <w:sz w:val="13"/>
                          <w:szCs w:val="13"/>
                        </w:rPr>
                        <w:t>LX</w:t>
                      </w:r>
                      <w:r>
                        <w:rPr>
                          <w:rFonts w:ascii="Helvetica" w:hAnsi="Helvetica"/>
                          <w:b/>
                          <w:sz w:val="13"/>
                          <w:szCs w:val="13"/>
                        </w:rPr>
                        <w:t>III</w:t>
                      </w:r>
                      <w:r w:rsidRPr="00102E0C">
                        <w:rPr>
                          <w:rFonts w:ascii="Helvetica" w:hAnsi="Helvetica"/>
                          <w:b/>
                          <w:sz w:val="13"/>
                          <w:szCs w:val="13"/>
                        </w:rPr>
                        <w:t xml:space="preserve"> LEGISLATURA DEL ESTADO</w:t>
                      </w:r>
                    </w:p>
                    <w:p w:rsidR="00A6305C" w:rsidRPr="00102E0C" w:rsidRDefault="00A6305C" w:rsidP="00841137">
                      <w:pPr>
                        <w:jc w:val="center"/>
                        <w:rPr>
                          <w:rFonts w:ascii="Helvetica" w:hAnsi="Helvetica"/>
                          <w:b/>
                          <w:sz w:val="13"/>
                          <w:szCs w:val="13"/>
                        </w:rPr>
                      </w:pPr>
                      <w:r w:rsidRPr="00102E0C">
                        <w:rPr>
                          <w:rFonts w:ascii="Helvetica" w:hAnsi="Helvetica"/>
                          <w:b/>
                          <w:sz w:val="13"/>
                          <w:szCs w:val="13"/>
                        </w:rPr>
                        <w:t>LIBRE Y SOBERANO DE</w:t>
                      </w:r>
                    </w:p>
                    <w:p w:rsidR="00A6305C" w:rsidRPr="00102E0C" w:rsidRDefault="00A6305C" w:rsidP="00841137">
                      <w:pPr>
                        <w:jc w:val="center"/>
                        <w:rPr>
                          <w:rFonts w:ascii="Helvetica" w:hAnsi="Helvetica"/>
                          <w:b/>
                          <w:sz w:val="13"/>
                          <w:szCs w:val="13"/>
                        </w:rPr>
                      </w:pPr>
                      <w:r>
                        <w:rPr>
                          <w:rFonts w:ascii="Helvetica" w:hAnsi="Helvetica"/>
                          <w:b/>
                          <w:sz w:val="13"/>
                          <w:szCs w:val="13"/>
                        </w:rPr>
                        <w:t>YUCATÁ</w:t>
                      </w:r>
                      <w:r w:rsidRPr="00102E0C">
                        <w:rPr>
                          <w:rFonts w:ascii="Helvetica" w:hAnsi="Helvetica"/>
                          <w:b/>
                          <w:sz w:val="13"/>
                          <w:szCs w:val="13"/>
                        </w:rPr>
                        <w:t>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style="position:absolute;left:690;top:126;width:1985;height:19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f5hP7FAAAA2wAAAA8AAABkcnMvZG93bnJldi54bWxEj0FLAzEQhe9C/0OYghexWT2IrE1LEQo9&#10;iNBVEG/DZnazNZmkm9hd/71zELzN8N689816OwevLjTmIbKBu1UFiriNduDewPvb/vYRVC7IFn1k&#10;MvBDGbabxdUaaxsnPtKlKb2SEM41GnClpFrr3DoKmFcxEYvWxTFgkXXstR1xkvDg9X1VPeiAA0uD&#10;w0TPjtqv5jsY6Cb3ujun3t/su+bj5XT6PPohGXO9nHdPoArN5d/8d32wgi+w8osMoDe/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3+YT+xQAAANsAAAAPAAAAAAAAAAAAAAAA&#10;AJ8CAABkcnMvZG93bnJldi54bWxQSwUGAAAAAAQABAD3AAAAkQMAAAAA&#10;">
                <v:imagedata r:id="rId2" o:title="escudo-nacional-mexicano-logo-vector"/>
              </v:shape>
            </v:group>
          </w:pict>
        </mc:Fallback>
      </mc:AlternateContent>
    </w:r>
    <w:r>
      <w:rPr>
        <w:noProof/>
        <w:lang w:val="es-MX" w:eastAsia="es-MX"/>
      </w:rPr>
      <mc:AlternateContent>
        <mc:Choice Requires="wps">
          <w:drawing>
            <wp:anchor distT="0" distB="0" distL="114935" distR="114935" simplePos="0" relativeHeight="251657216" behindDoc="1" locked="0" layoutInCell="1" allowOverlap="1">
              <wp:simplePos x="0" y="0"/>
              <wp:positionH relativeFrom="column">
                <wp:posOffset>987425</wp:posOffset>
              </wp:positionH>
              <wp:positionV relativeFrom="paragraph">
                <wp:posOffset>-46355</wp:posOffset>
              </wp:positionV>
              <wp:extent cx="5104130" cy="674370"/>
              <wp:effectExtent l="0" t="1270" r="4445" b="635"/>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4130" cy="6743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710C4" w:rsidRPr="004C1566" w:rsidRDefault="008710C4" w:rsidP="0039694C">
                          <w:pPr>
                            <w:pStyle w:val="Encabezado"/>
                            <w:jc w:val="center"/>
                            <w:rPr>
                              <w:rFonts w:ascii="Times New Roman" w:hAnsi="Times New Roman"/>
                            </w:rPr>
                          </w:pPr>
                          <w:r w:rsidRPr="004C1566">
                            <w:rPr>
                              <w:rFonts w:ascii="Times New Roman" w:hAnsi="Times New Roman"/>
                            </w:rPr>
                            <w:t>GOBIERNO DEL ESTADO DE YUCATÁN</w:t>
                          </w:r>
                        </w:p>
                        <w:p w:rsidR="008710C4" w:rsidRDefault="008710C4" w:rsidP="00EA5DF7">
                          <w:pPr>
                            <w:pStyle w:val="Ttulo5"/>
                            <w:widowControl w:val="0"/>
                            <w:numPr>
                              <w:ilvl w:val="4"/>
                              <w:numId w:val="2"/>
                            </w:numPr>
                            <w:suppressAutoHyphens/>
                            <w:autoSpaceDE w:val="0"/>
                            <w:ind w:right="0"/>
                            <w:jc w:val="center"/>
                            <w:rPr>
                              <w:rFonts w:ascii="Times New Roman" w:hAnsi="Times New Roman"/>
                              <w:bCs/>
                            </w:rPr>
                          </w:pPr>
                          <w:r>
                            <w:rPr>
                              <w:rFonts w:ascii="Times New Roman" w:hAnsi="Times New Roman"/>
                              <w:bCs/>
                            </w:rPr>
                            <w:t>PODER LEGISLATIVO</w:t>
                          </w:r>
                        </w:p>
                        <w:p w:rsidR="008710C4" w:rsidRPr="00A24CAF" w:rsidRDefault="008710C4" w:rsidP="00A24CAF">
                          <w:pPr>
                            <w:rPr>
                              <w:lang w:val="es-MX"/>
                            </w:rPr>
                          </w:pPr>
                        </w:p>
                        <w:p w:rsidR="008710C4" w:rsidRPr="005103D8" w:rsidRDefault="008710C4" w:rsidP="008D352A">
                          <w:pPr>
                            <w:ind w:left="432"/>
                            <w:rPr>
                              <w:rFonts w:ascii="Brush Script MT" w:hAnsi="Brush Script MT"/>
                              <w:i/>
                              <w:sz w:val="26"/>
                              <w:szCs w:val="26"/>
                            </w:rPr>
                          </w:pPr>
                        </w:p>
                        <w:p w:rsidR="008710C4" w:rsidRPr="00A24CAF" w:rsidRDefault="008710C4" w:rsidP="00A24CA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xmlns:w15="http://schemas.microsoft.com/office/word/2012/wordml">
          <w:pict>
            <v:shape id="Text Box 11" o:spid="_x0000_s1029" type="#_x0000_t202" style="position:absolute;margin-left:77.75pt;margin-top:-3.65pt;width:401.9pt;height:53.1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" stroked="f">
              <v:textbox inset="0,0,0,0">
                <w:txbxContent>
                  <w:p w:rsidR="00A6305C" w:rsidRPr="004C1566" w:rsidRDefault="00A6305C" w:rsidP="0039694C">
                    <w:pPr>
                      <w:pStyle w:val="Encabezado"/>
                      <w:jc w:val="center"/>
                      <w:rPr>
                        <w:rFonts w:ascii="Times New Roman" w:hAnsi="Times New Roman"/>
                      </w:rPr>
                    </w:pPr>
                    <w:r w:rsidRPr="004C1566">
                      <w:rPr>
                        <w:rFonts w:ascii="Times New Roman" w:hAnsi="Times New Roman"/>
                      </w:rPr>
                      <w:t>GOBIERNO DEL ESTADO DE YUCATÁN</w:t>
                    </w:r>
                  </w:p>
                  <w:p w:rsidR="00A6305C" w:rsidRDefault="00A6305C" w:rsidP="00EA5DF7">
                    <w:pPr>
                      <w:pStyle w:val="Ttulo5"/>
                      <w:widowControl w:val="0"/>
                      <w:numPr>
                        <w:ilvl w:val="4"/>
                        <w:numId w:val="2"/>
                      </w:numPr>
                      <w:suppressAutoHyphens/>
                      <w:autoSpaceDE w:val="0"/>
                      <w:ind w:right="0"/>
                      <w:jc w:val="center"/>
                      <w:rPr>
                        <w:rFonts w:ascii="Times New Roman" w:hAnsi="Times New Roman"/>
                        <w:bCs/>
                      </w:rPr>
                    </w:pPr>
                    <w:r>
                      <w:rPr>
                        <w:rFonts w:ascii="Times New Roman" w:hAnsi="Times New Roman"/>
                        <w:bCs/>
                      </w:rPr>
                      <w:t>PODER LEGISLATIVO</w:t>
                    </w:r>
                  </w:p>
                  <w:p w:rsidR="00A6305C" w:rsidRPr="00A24CAF" w:rsidRDefault="00A6305C" w:rsidP="00A24CAF">
                    <w:pPr>
                      <w:rPr>
                        <w:lang w:val="es-MX"/>
                      </w:rPr>
                    </w:pPr>
                  </w:p>
                  <w:p w:rsidR="00A6305C" w:rsidRPr="005103D8" w:rsidRDefault="00A6305C" w:rsidP="008D352A">
                    <w:pPr>
                      <w:ind w:left="432"/>
                      <w:rPr>
                        <w:rFonts w:ascii="Brush Script MT" w:hAnsi="Brush Script MT"/>
                        <w:i/>
                        <w:sz w:val="26"/>
                        <w:szCs w:val="26"/>
                      </w:rPr>
                    </w:pPr>
                  </w:p>
                  <w:p w:rsidR="00A6305C" w:rsidRPr="00A24CAF" w:rsidRDefault="00A6305C" w:rsidP="00A24CAF"/>
                </w:txbxContent>
              </v:textbox>
            </v:shape>
          </w:pict>
        </mc:Fallback>
      </mc:AlternateConten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upperRoman"/>
      <w:pStyle w:val="Ttulo3"/>
      <w:lvlText w:val="%1."/>
      <w:legacy w:legacy="1" w:legacySpace="120" w:legacyIndent="720"/>
      <w:lvlJc w:val="left"/>
      <w:pPr>
        <w:ind w:left="567" w:hanging="720"/>
      </w:pPr>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32E9"/>
    <w:multiLevelType w:val="hybridMultilevel"/>
    <w:tmpl w:val="9BF0D7C8"/>
    <w:lvl w:ilvl="0" w:tplc="91863A50">
      <w:start w:val="1"/>
      <w:numFmt w:val="lowerLetter"/>
      <w:lvlText w:val="%1)"/>
      <w:lvlJc w:val="left"/>
      <w:pPr>
        <w:ind w:left="691" w:hanging="477"/>
      </w:pPr>
      <w:rPr>
        <w:rFonts w:ascii="Arial" w:eastAsia="Arial" w:hAnsi="Arial" w:cs="Arial" w:hint="default"/>
        <w:b/>
        <w:bCs/>
        <w:spacing w:val="-1"/>
        <w:w w:val="102"/>
        <w:sz w:val="24"/>
        <w:szCs w:val="24"/>
        <w:lang w:val="es-ES" w:eastAsia="es-ES" w:bidi="es-ES"/>
      </w:rPr>
    </w:lvl>
    <w:lvl w:ilvl="1" w:tplc="B194227E">
      <w:numFmt w:val="bullet"/>
      <w:lvlText w:val="•"/>
      <w:lvlJc w:val="left"/>
      <w:pPr>
        <w:ind w:left="1550" w:hanging="477"/>
      </w:pPr>
      <w:rPr>
        <w:rFonts w:hint="default"/>
        <w:lang w:val="es-ES" w:eastAsia="es-ES" w:bidi="es-ES"/>
      </w:rPr>
    </w:lvl>
    <w:lvl w:ilvl="2" w:tplc="A41084E8">
      <w:numFmt w:val="bullet"/>
      <w:lvlText w:val="•"/>
      <w:lvlJc w:val="left"/>
      <w:pPr>
        <w:ind w:left="2400" w:hanging="477"/>
      </w:pPr>
      <w:rPr>
        <w:rFonts w:hint="default"/>
        <w:lang w:val="es-ES" w:eastAsia="es-ES" w:bidi="es-ES"/>
      </w:rPr>
    </w:lvl>
    <w:lvl w:ilvl="3" w:tplc="3D8CA50E">
      <w:numFmt w:val="bullet"/>
      <w:lvlText w:val="•"/>
      <w:lvlJc w:val="left"/>
      <w:pPr>
        <w:ind w:left="3250" w:hanging="477"/>
      </w:pPr>
      <w:rPr>
        <w:rFonts w:hint="default"/>
        <w:lang w:val="es-ES" w:eastAsia="es-ES" w:bidi="es-ES"/>
      </w:rPr>
    </w:lvl>
    <w:lvl w:ilvl="4" w:tplc="A2FE768A">
      <w:numFmt w:val="bullet"/>
      <w:lvlText w:val="•"/>
      <w:lvlJc w:val="left"/>
      <w:pPr>
        <w:ind w:left="4100" w:hanging="477"/>
      </w:pPr>
      <w:rPr>
        <w:rFonts w:hint="default"/>
        <w:lang w:val="es-ES" w:eastAsia="es-ES" w:bidi="es-ES"/>
      </w:rPr>
    </w:lvl>
    <w:lvl w:ilvl="5" w:tplc="F314DD28">
      <w:numFmt w:val="bullet"/>
      <w:lvlText w:val="•"/>
      <w:lvlJc w:val="left"/>
      <w:pPr>
        <w:ind w:left="4950" w:hanging="477"/>
      </w:pPr>
      <w:rPr>
        <w:rFonts w:hint="default"/>
        <w:lang w:val="es-ES" w:eastAsia="es-ES" w:bidi="es-ES"/>
      </w:rPr>
    </w:lvl>
    <w:lvl w:ilvl="6" w:tplc="C1BCDD62">
      <w:numFmt w:val="bullet"/>
      <w:lvlText w:val="•"/>
      <w:lvlJc w:val="left"/>
      <w:pPr>
        <w:ind w:left="5800" w:hanging="477"/>
      </w:pPr>
      <w:rPr>
        <w:rFonts w:hint="default"/>
        <w:lang w:val="es-ES" w:eastAsia="es-ES" w:bidi="es-ES"/>
      </w:rPr>
    </w:lvl>
    <w:lvl w:ilvl="7" w:tplc="7B3E62D2">
      <w:numFmt w:val="bullet"/>
      <w:lvlText w:val="•"/>
      <w:lvlJc w:val="left"/>
      <w:pPr>
        <w:ind w:left="6650" w:hanging="477"/>
      </w:pPr>
      <w:rPr>
        <w:rFonts w:hint="default"/>
        <w:lang w:val="es-ES" w:eastAsia="es-ES" w:bidi="es-ES"/>
      </w:rPr>
    </w:lvl>
    <w:lvl w:ilvl="8" w:tplc="95EAD528">
      <w:numFmt w:val="bullet"/>
      <w:lvlText w:val="•"/>
      <w:lvlJc w:val="left"/>
      <w:pPr>
        <w:ind w:left="7500" w:hanging="477"/>
      </w:pPr>
      <w:rPr>
        <w:rFonts w:hint="default"/>
        <w:lang w:val="es-ES" w:eastAsia="es-ES" w:bidi="es-ES"/>
      </w:rPr>
    </w:lvl>
  </w:abstractNum>
  <w:abstractNum w:abstractNumId="3">
    <w:nsid w:val="05C16C91"/>
    <w:multiLevelType w:val="hybridMultilevel"/>
    <w:tmpl w:val="DF6CD872"/>
    <w:lvl w:ilvl="0" w:tplc="47CCCB34">
      <w:start w:val="1"/>
      <w:numFmt w:val="lowerLetter"/>
      <w:lvlText w:val="%1)"/>
      <w:lvlJc w:val="left"/>
      <w:pPr>
        <w:ind w:left="744" w:hanging="530"/>
      </w:pPr>
      <w:rPr>
        <w:rFonts w:ascii="Arial" w:eastAsia="Arial" w:hAnsi="Arial" w:cs="Arial" w:hint="default"/>
        <w:b/>
        <w:bCs/>
        <w:spacing w:val="-1"/>
        <w:w w:val="102"/>
        <w:sz w:val="24"/>
        <w:szCs w:val="24"/>
        <w:lang w:val="es-ES" w:eastAsia="es-ES" w:bidi="es-ES"/>
      </w:rPr>
    </w:lvl>
    <w:lvl w:ilvl="1" w:tplc="2522F920">
      <w:numFmt w:val="bullet"/>
      <w:lvlText w:val="•"/>
      <w:lvlJc w:val="left"/>
      <w:pPr>
        <w:ind w:left="1586" w:hanging="530"/>
      </w:pPr>
      <w:rPr>
        <w:rFonts w:hint="default"/>
        <w:lang w:val="es-ES" w:eastAsia="es-ES" w:bidi="es-ES"/>
      </w:rPr>
    </w:lvl>
    <w:lvl w:ilvl="2" w:tplc="E4EE37D8">
      <w:numFmt w:val="bullet"/>
      <w:lvlText w:val="•"/>
      <w:lvlJc w:val="left"/>
      <w:pPr>
        <w:ind w:left="2432" w:hanging="530"/>
      </w:pPr>
      <w:rPr>
        <w:rFonts w:hint="default"/>
        <w:lang w:val="es-ES" w:eastAsia="es-ES" w:bidi="es-ES"/>
      </w:rPr>
    </w:lvl>
    <w:lvl w:ilvl="3" w:tplc="CAA237E0">
      <w:numFmt w:val="bullet"/>
      <w:lvlText w:val="•"/>
      <w:lvlJc w:val="left"/>
      <w:pPr>
        <w:ind w:left="3278" w:hanging="530"/>
      </w:pPr>
      <w:rPr>
        <w:rFonts w:hint="default"/>
        <w:lang w:val="es-ES" w:eastAsia="es-ES" w:bidi="es-ES"/>
      </w:rPr>
    </w:lvl>
    <w:lvl w:ilvl="4" w:tplc="15EED48C">
      <w:numFmt w:val="bullet"/>
      <w:lvlText w:val="•"/>
      <w:lvlJc w:val="left"/>
      <w:pPr>
        <w:ind w:left="4124" w:hanging="530"/>
      </w:pPr>
      <w:rPr>
        <w:rFonts w:hint="default"/>
        <w:lang w:val="es-ES" w:eastAsia="es-ES" w:bidi="es-ES"/>
      </w:rPr>
    </w:lvl>
    <w:lvl w:ilvl="5" w:tplc="A170CA72">
      <w:numFmt w:val="bullet"/>
      <w:lvlText w:val="•"/>
      <w:lvlJc w:val="left"/>
      <w:pPr>
        <w:ind w:left="4970" w:hanging="530"/>
      </w:pPr>
      <w:rPr>
        <w:rFonts w:hint="default"/>
        <w:lang w:val="es-ES" w:eastAsia="es-ES" w:bidi="es-ES"/>
      </w:rPr>
    </w:lvl>
    <w:lvl w:ilvl="6" w:tplc="F26E2B44">
      <w:numFmt w:val="bullet"/>
      <w:lvlText w:val="•"/>
      <w:lvlJc w:val="left"/>
      <w:pPr>
        <w:ind w:left="5816" w:hanging="530"/>
      </w:pPr>
      <w:rPr>
        <w:rFonts w:hint="default"/>
        <w:lang w:val="es-ES" w:eastAsia="es-ES" w:bidi="es-ES"/>
      </w:rPr>
    </w:lvl>
    <w:lvl w:ilvl="7" w:tplc="36A6F90E">
      <w:numFmt w:val="bullet"/>
      <w:lvlText w:val="•"/>
      <w:lvlJc w:val="left"/>
      <w:pPr>
        <w:ind w:left="6662" w:hanging="530"/>
      </w:pPr>
      <w:rPr>
        <w:rFonts w:hint="default"/>
        <w:lang w:val="es-ES" w:eastAsia="es-ES" w:bidi="es-ES"/>
      </w:rPr>
    </w:lvl>
    <w:lvl w:ilvl="8" w:tplc="1C16F62C">
      <w:numFmt w:val="bullet"/>
      <w:lvlText w:val="•"/>
      <w:lvlJc w:val="left"/>
      <w:pPr>
        <w:ind w:left="7508" w:hanging="530"/>
      </w:pPr>
      <w:rPr>
        <w:rFonts w:hint="default"/>
        <w:lang w:val="es-ES" w:eastAsia="es-ES" w:bidi="es-ES"/>
      </w:rPr>
    </w:lvl>
  </w:abstractNum>
  <w:abstractNum w:abstractNumId="4">
    <w:nsid w:val="1BF07F1C"/>
    <w:multiLevelType w:val="hybridMultilevel"/>
    <w:tmpl w:val="5CC2E4EA"/>
    <w:lvl w:ilvl="0" w:tplc="D828010A">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20F22908"/>
    <w:multiLevelType w:val="hybridMultilevel"/>
    <w:tmpl w:val="B01EE44A"/>
    <w:lvl w:ilvl="0" w:tplc="E5DA86DC">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9EF6F73"/>
    <w:multiLevelType w:val="hybridMultilevel"/>
    <w:tmpl w:val="9AB8097E"/>
    <w:lvl w:ilvl="0" w:tplc="B15ECF32">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40ED766C"/>
    <w:multiLevelType w:val="hybridMultilevel"/>
    <w:tmpl w:val="E234A9EC"/>
    <w:lvl w:ilvl="0" w:tplc="73F8616A">
      <w:start w:val="1"/>
      <w:numFmt w:val="lowerLetter"/>
      <w:lvlText w:val="%1)"/>
      <w:lvlJc w:val="left"/>
      <w:pPr>
        <w:ind w:left="744" w:hanging="530"/>
      </w:pPr>
      <w:rPr>
        <w:rFonts w:ascii="Arial" w:eastAsia="Arial" w:hAnsi="Arial" w:cs="Arial" w:hint="default"/>
        <w:b/>
        <w:bCs/>
        <w:spacing w:val="-1"/>
        <w:w w:val="102"/>
        <w:sz w:val="24"/>
        <w:szCs w:val="24"/>
        <w:lang w:val="es-ES" w:eastAsia="es-ES" w:bidi="es-ES"/>
      </w:rPr>
    </w:lvl>
    <w:lvl w:ilvl="1" w:tplc="B5E8210E">
      <w:numFmt w:val="bullet"/>
      <w:lvlText w:val="•"/>
      <w:lvlJc w:val="left"/>
      <w:pPr>
        <w:ind w:left="1586" w:hanging="530"/>
      </w:pPr>
      <w:rPr>
        <w:rFonts w:hint="default"/>
        <w:lang w:val="es-ES" w:eastAsia="es-ES" w:bidi="es-ES"/>
      </w:rPr>
    </w:lvl>
    <w:lvl w:ilvl="2" w:tplc="71625648">
      <w:numFmt w:val="bullet"/>
      <w:lvlText w:val="•"/>
      <w:lvlJc w:val="left"/>
      <w:pPr>
        <w:ind w:left="2432" w:hanging="530"/>
      </w:pPr>
      <w:rPr>
        <w:rFonts w:hint="default"/>
        <w:lang w:val="es-ES" w:eastAsia="es-ES" w:bidi="es-ES"/>
      </w:rPr>
    </w:lvl>
    <w:lvl w:ilvl="3" w:tplc="70D0767C">
      <w:numFmt w:val="bullet"/>
      <w:lvlText w:val="•"/>
      <w:lvlJc w:val="left"/>
      <w:pPr>
        <w:ind w:left="3278" w:hanging="530"/>
      </w:pPr>
      <w:rPr>
        <w:rFonts w:hint="default"/>
        <w:lang w:val="es-ES" w:eastAsia="es-ES" w:bidi="es-ES"/>
      </w:rPr>
    </w:lvl>
    <w:lvl w:ilvl="4" w:tplc="F06CEEB2">
      <w:numFmt w:val="bullet"/>
      <w:lvlText w:val="•"/>
      <w:lvlJc w:val="left"/>
      <w:pPr>
        <w:ind w:left="4124" w:hanging="530"/>
      </w:pPr>
      <w:rPr>
        <w:rFonts w:hint="default"/>
        <w:lang w:val="es-ES" w:eastAsia="es-ES" w:bidi="es-ES"/>
      </w:rPr>
    </w:lvl>
    <w:lvl w:ilvl="5" w:tplc="D34CCA90">
      <w:numFmt w:val="bullet"/>
      <w:lvlText w:val="•"/>
      <w:lvlJc w:val="left"/>
      <w:pPr>
        <w:ind w:left="4970" w:hanging="530"/>
      </w:pPr>
      <w:rPr>
        <w:rFonts w:hint="default"/>
        <w:lang w:val="es-ES" w:eastAsia="es-ES" w:bidi="es-ES"/>
      </w:rPr>
    </w:lvl>
    <w:lvl w:ilvl="6" w:tplc="793ED176">
      <w:numFmt w:val="bullet"/>
      <w:lvlText w:val="•"/>
      <w:lvlJc w:val="left"/>
      <w:pPr>
        <w:ind w:left="5816" w:hanging="530"/>
      </w:pPr>
      <w:rPr>
        <w:rFonts w:hint="default"/>
        <w:lang w:val="es-ES" w:eastAsia="es-ES" w:bidi="es-ES"/>
      </w:rPr>
    </w:lvl>
    <w:lvl w:ilvl="7" w:tplc="30A21F76">
      <w:numFmt w:val="bullet"/>
      <w:lvlText w:val="•"/>
      <w:lvlJc w:val="left"/>
      <w:pPr>
        <w:ind w:left="6662" w:hanging="530"/>
      </w:pPr>
      <w:rPr>
        <w:rFonts w:hint="default"/>
        <w:lang w:val="es-ES" w:eastAsia="es-ES" w:bidi="es-ES"/>
      </w:rPr>
    </w:lvl>
    <w:lvl w:ilvl="8" w:tplc="4BBE4DE4">
      <w:numFmt w:val="bullet"/>
      <w:lvlText w:val="•"/>
      <w:lvlJc w:val="left"/>
      <w:pPr>
        <w:ind w:left="7508" w:hanging="530"/>
      </w:pPr>
      <w:rPr>
        <w:rFonts w:hint="default"/>
        <w:lang w:val="es-ES" w:eastAsia="es-ES" w:bidi="es-ES"/>
      </w:rPr>
    </w:lvl>
  </w:abstractNum>
  <w:abstractNum w:abstractNumId="8">
    <w:nsid w:val="42BC628A"/>
    <w:multiLevelType w:val="hybridMultilevel"/>
    <w:tmpl w:val="15EA2E64"/>
    <w:lvl w:ilvl="0" w:tplc="1840CF12">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55D04509"/>
    <w:multiLevelType w:val="hybridMultilevel"/>
    <w:tmpl w:val="7A6CF2E6"/>
    <w:lvl w:ilvl="0" w:tplc="1C868AC6">
      <w:start w:val="1"/>
      <w:numFmt w:val="lowerLetter"/>
      <w:lvlText w:val="%1)"/>
      <w:lvlJc w:val="left"/>
      <w:pPr>
        <w:ind w:left="354" w:hanging="262"/>
      </w:pPr>
      <w:rPr>
        <w:rFonts w:hint="default"/>
        <w:b/>
        <w:bCs/>
        <w:spacing w:val="-1"/>
        <w:w w:val="102"/>
      </w:rPr>
    </w:lvl>
    <w:lvl w:ilvl="1" w:tplc="49EC3CC8">
      <w:numFmt w:val="bullet"/>
      <w:lvlText w:val="•"/>
      <w:lvlJc w:val="left"/>
      <w:pPr>
        <w:ind w:left="1262" w:hanging="262"/>
      </w:pPr>
      <w:rPr>
        <w:rFonts w:hint="default"/>
      </w:rPr>
    </w:lvl>
    <w:lvl w:ilvl="2" w:tplc="41BAE948">
      <w:numFmt w:val="bullet"/>
      <w:lvlText w:val="•"/>
      <w:lvlJc w:val="left"/>
      <w:pPr>
        <w:ind w:left="2164" w:hanging="262"/>
      </w:pPr>
      <w:rPr>
        <w:rFonts w:hint="default"/>
      </w:rPr>
    </w:lvl>
    <w:lvl w:ilvl="3" w:tplc="F72C1428">
      <w:numFmt w:val="bullet"/>
      <w:lvlText w:val="•"/>
      <w:lvlJc w:val="left"/>
      <w:pPr>
        <w:ind w:left="3066" w:hanging="262"/>
      </w:pPr>
      <w:rPr>
        <w:rFonts w:hint="default"/>
      </w:rPr>
    </w:lvl>
    <w:lvl w:ilvl="4" w:tplc="B5E2385E">
      <w:numFmt w:val="bullet"/>
      <w:lvlText w:val="•"/>
      <w:lvlJc w:val="left"/>
      <w:pPr>
        <w:ind w:left="3968" w:hanging="262"/>
      </w:pPr>
      <w:rPr>
        <w:rFonts w:hint="default"/>
      </w:rPr>
    </w:lvl>
    <w:lvl w:ilvl="5" w:tplc="D0A600F8">
      <w:numFmt w:val="bullet"/>
      <w:lvlText w:val="•"/>
      <w:lvlJc w:val="left"/>
      <w:pPr>
        <w:ind w:left="4870" w:hanging="262"/>
      </w:pPr>
      <w:rPr>
        <w:rFonts w:hint="default"/>
      </w:rPr>
    </w:lvl>
    <w:lvl w:ilvl="6" w:tplc="861A34BE">
      <w:numFmt w:val="bullet"/>
      <w:lvlText w:val="•"/>
      <w:lvlJc w:val="left"/>
      <w:pPr>
        <w:ind w:left="5772" w:hanging="262"/>
      </w:pPr>
      <w:rPr>
        <w:rFonts w:hint="default"/>
      </w:rPr>
    </w:lvl>
    <w:lvl w:ilvl="7" w:tplc="ED0A3876">
      <w:numFmt w:val="bullet"/>
      <w:lvlText w:val="•"/>
      <w:lvlJc w:val="left"/>
      <w:pPr>
        <w:ind w:left="6674" w:hanging="262"/>
      </w:pPr>
      <w:rPr>
        <w:rFonts w:hint="default"/>
      </w:rPr>
    </w:lvl>
    <w:lvl w:ilvl="8" w:tplc="806C54A8">
      <w:numFmt w:val="bullet"/>
      <w:lvlText w:val="•"/>
      <w:lvlJc w:val="left"/>
      <w:pPr>
        <w:ind w:left="7576" w:hanging="262"/>
      </w:pPr>
      <w:rPr>
        <w:rFonts w:hint="default"/>
      </w:rPr>
    </w:lvl>
  </w:abstractNum>
  <w:abstractNum w:abstractNumId="10">
    <w:nsid w:val="78A21EF3"/>
    <w:multiLevelType w:val="hybridMultilevel"/>
    <w:tmpl w:val="D7706C64"/>
    <w:lvl w:ilvl="0" w:tplc="D4A67986">
      <w:start w:val="1"/>
      <w:numFmt w:val="lowerLetter"/>
      <w:lvlText w:val="%1)"/>
      <w:lvlJc w:val="left"/>
      <w:pPr>
        <w:ind w:left="744" w:hanging="530"/>
      </w:pPr>
      <w:rPr>
        <w:rFonts w:ascii="Arial" w:eastAsia="Arial" w:hAnsi="Arial" w:cs="Arial" w:hint="default"/>
        <w:b/>
        <w:bCs/>
        <w:spacing w:val="-1"/>
        <w:w w:val="102"/>
        <w:sz w:val="24"/>
        <w:szCs w:val="24"/>
        <w:lang w:val="es-ES" w:eastAsia="es-ES" w:bidi="es-ES"/>
      </w:rPr>
    </w:lvl>
    <w:lvl w:ilvl="1" w:tplc="A4943D28">
      <w:numFmt w:val="bullet"/>
      <w:lvlText w:val="•"/>
      <w:lvlJc w:val="left"/>
      <w:pPr>
        <w:ind w:left="1586" w:hanging="530"/>
      </w:pPr>
      <w:rPr>
        <w:rFonts w:hint="default"/>
        <w:lang w:val="es-ES" w:eastAsia="es-ES" w:bidi="es-ES"/>
      </w:rPr>
    </w:lvl>
    <w:lvl w:ilvl="2" w:tplc="A84CFE34">
      <w:numFmt w:val="bullet"/>
      <w:lvlText w:val="•"/>
      <w:lvlJc w:val="left"/>
      <w:pPr>
        <w:ind w:left="2432" w:hanging="530"/>
      </w:pPr>
      <w:rPr>
        <w:rFonts w:hint="default"/>
        <w:lang w:val="es-ES" w:eastAsia="es-ES" w:bidi="es-ES"/>
      </w:rPr>
    </w:lvl>
    <w:lvl w:ilvl="3" w:tplc="B5D650A2">
      <w:numFmt w:val="bullet"/>
      <w:lvlText w:val="•"/>
      <w:lvlJc w:val="left"/>
      <w:pPr>
        <w:ind w:left="3278" w:hanging="530"/>
      </w:pPr>
      <w:rPr>
        <w:rFonts w:hint="default"/>
        <w:lang w:val="es-ES" w:eastAsia="es-ES" w:bidi="es-ES"/>
      </w:rPr>
    </w:lvl>
    <w:lvl w:ilvl="4" w:tplc="B930E52A">
      <w:numFmt w:val="bullet"/>
      <w:lvlText w:val="•"/>
      <w:lvlJc w:val="left"/>
      <w:pPr>
        <w:ind w:left="4124" w:hanging="530"/>
      </w:pPr>
      <w:rPr>
        <w:rFonts w:hint="default"/>
        <w:lang w:val="es-ES" w:eastAsia="es-ES" w:bidi="es-ES"/>
      </w:rPr>
    </w:lvl>
    <w:lvl w:ilvl="5" w:tplc="26DC19EA">
      <w:numFmt w:val="bullet"/>
      <w:lvlText w:val="•"/>
      <w:lvlJc w:val="left"/>
      <w:pPr>
        <w:ind w:left="4970" w:hanging="530"/>
      </w:pPr>
      <w:rPr>
        <w:rFonts w:hint="default"/>
        <w:lang w:val="es-ES" w:eastAsia="es-ES" w:bidi="es-ES"/>
      </w:rPr>
    </w:lvl>
    <w:lvl w:ilvl="6" w:tplc="976EBCA4">
      <w:numFmt w:val="bullet"/>
      <w:lvlText w:val="•"/>
      <w:lvlJc w:val="left"/>
      <w:pPr>
        <w:ind w:left="5816" w:hanging="530"/>
      </w:pPr>
      <w:rPr>
        <w:rFonts w:hint="default"/>
        <w:lang w:val="es-ES" w:eastAsia="es-ES" w:bidi="es-ES"/>
      </w:rPr>
    </w:lvl>
    <w:lvl w:ilvl="7" w:tplc="96F24FBC">
      <w:numFmt w:val="bullet"/>
      <w:lvlText w:val="•"/>
      <w:lvlJc w:val="left"/>
      <w:pPr>
        <w:ind w:left="6662" w:hanging="530"/>
      </w:pPr>
      <w:rPr>
        <w:rFonts w:hint="default"/>
        <w:lang w:val="es-ES" w:eastAsia="es-ES" w:bidi="es-ES"/>
      </w:rPr>
    </w:lvl>
    <w:lvl w:ilvl="8" w:tplc="4ACCCBAC">
      <w:numFmt w:val="bullet"/>
      <w:lvlText w:val="•"/>
      <w:lvlJc w:val="left"/>
      <w:pPr>
        <w:ind w:left="7508" w:hanging="530"/>
      </w:pPr>
      <w:rPr>
        <w:rFonts w:hint="default"/>
        <w:lang w:val="es-ES" w:eastAsia="es-ES" w:bidi="es-ES"/>
      </w:rPr>
    </w:lvl>
  </w:abstractNum>
  <w:num w:numId="1">
    <w:abstractNumId w:val="0"/>
  </w:num>
  <w:num w:numId="2">
    <w:abstractNumId w:val="1"/>
  </w:num>
  <w:num w:numId="3">
    <w:abstractNumId w:val="6"/>
  </w:num>
  <w:num w:numId="4">
    <w:abstractNumId w:val="8"/>
  </w:num>
  <w:num w:numId="5">
    <w:abstractNumId w:val="5"/>
  </w:num>
  <w:num w:numId="6">
    <w:abstractNumId w:val="4"/>
  </w:num>
  <w:num w:numId="7">
    <w:abstractNumId w:val="9"/>
  </w:num>
  <w:num w:numId="8">
    <w:abstractNumId w:val="2"/>
  </w:num>
  <w:num w:numId="9">
    <w:abstractNumId w:val="10"/>
  </w:num>
  <w:num w:numId="10">
    <w:abstractNumId w:val="7"/>
  </w:num>
  <w:num w:numId="11">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pt-BR" w:vendorID="64" w:dllVersion="131078" w:nlCheck="1" w:checkStyle="0"/>
  <w:activeWritingStyle w:appName="MSWord" w:lang="es-ES" w:vendorID="64" w:dllVersion="131078" w:nlCheck="1" w:checkStyle="0"/>
  <w:activeWritingStyle w:appName="MSWord" w:lang="es-MX" w:vendorID="64" w:dllVersion="131078" w:nlCheck="1" w:checkStyle="0"/>
  <w:activeWritingStyle w:appName="MSWord" w:lang="es-ES_tradnl" w:vendorID="64" w:dllVersion="131078" w:nlCheck="1" w:checkStyle="0"/>
  <w:activeWritingStyle w:appName="MSWord" w:lang="en-US" w:vendorID="64" w:dllVersion="131078" w:nlCheck="1" w:checkStyle="1"/>
  <w:activeWritingStyle w:appName="MSWord" w:lang="es-ES" w:vendorID="64" w:dllVersion="0" w:nlCheck="1" w:checkStyle="0"/>
  <w:activeWritingStyle w:appName="MSWord" w:lang="pt-BR" w:vendorID="64" w:dllVersion="0" w:nlCheck="1" w:checkStyle="0"/>
  <w:activeWritingStyle w:appName="MSWord" w:lang="es-MX"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7C3"/>
    <w:rsid w:val="00002336"/>
    <w:rsid w:val="00002EA7"/>
    <w:rsid w:val="0000411D"/>
    <w:rsid w:val="00004840"/>
    <w:rsid w:val="00007AA2"/>
    <w:rsid w:val="0001133E"/>
    <w:rsid w:val="0001271F"/>
    <w:rsid w:val="00013024"/>
    <w:rsid w:val="00013CB6"/>
    <w:rsid w:val="00015D07"/>
    <w:rsid w:val="00015E8D"/>
    <w:rsid w:val="0002076E"/>
    <w:rsid w:val="000207FC"/>
    <w:rsid w:val="00021270"/>
    <w:rsid w:val="00024EF8"/>
    <w:rsid w:val="00024FBC"/>
    <w:rsid w:val="0002514A"/>
    <w:rsid w:val="0002590C"/>
    <w:rsid w:val="000259A6"/>
    <w:rsid w:val="00025CAB"/>
    <w:rsid w:val="00025F43"/>
    <w:rsid w:val="00026628"/>
    <w:rsid w:val="00026CE0"/>
    <w:rsid w:val="00027198"/>
    <w:rsid w:val="00027D98"/>
    <w:rsid w:val="00027ED2"/>
    <w:rsid w:val="00032ED6"/>
    <w:rsid w:val="00033C47"/>
    <w:rsid w:val="00035643"/>
    <w:rsid w:val="00035669"/>
    <w:rsid w:val="00036BAA"/>
    <w:rsid w:val="000376B9"/>
    <w:rsid w:val="00042D17"/>
    <w:rsid w:val="00043003"/>
    <w:rsid w:val="00043735"/>
    <w:rsid w:val="00043864"/>
    <w:rsid w:val="00046327"/>
    <w:rsid w:val="0004749A"/>
    <w:rsid w:val="00047C29"/>
    <w:rsid w:val="0005260E"/>
    <w:rsid w:val="00055451"/>
    <w:rsid w:val="00062215"/>
    <w:rsid w:val="0006233B"/>
    <w:rsid w:val="00063B75"/>
    <w:rsid w:val="00063ED3"/>
    <w:rsid w:val="000657CE"/>
    <w:rsid w:val="00066D99"/>
    <w:rsid w:val="00067A23"/>
    <w:rsid w:val="000746D8"/>
    <w:rsid w:val="00076E21"/>
    <w:rsid w:val="0007777D"/>
    <w:rsid w:val="0008044D"/>
    <w:rsid w:val="00080810"/>
    <w:rsid w:val="00082381"/>
    <w:rsid w:val="00083511"/>
    <w:rsid w:val="00084AE7"/>
    <w:rsid w:val="000850C4"/>
    <w:rsid w:val="00085639"/>
    <w:rsid w:val="00085E7B"/>
    <w:rsid w:val="00086564"/>
    <w:rsid w:val="000908DC"/>
    <w:rsid w:val="00091B2B"/>
    <w:rsid w:val="00092941"/>
    <w:rsid w:val="00092D07"/>
    <w:rsid w:val="0009337D"/>
    <w:rsid w:val="000944EB"/>
    <w:rsid w:val="00094EAA"/>
    <w:rsid w:val="0009687F"/>
    <w:rsid w:val="00097285"/>
    <w:rsid w:val="000A1894"/>
    <w:rsid w:val="000A2856"/>
    <w:rsid w:val="000A2BBA"/>
    <w:rsid w:val="000A38E2"/>
    <w:rsid w:val="000A6393"/>
    <w:rsid w:val="000A71D5"/>
    <w:rsid w:val="000A7591"/>
    <w:rsid w:val="000A76D6"/>
    <w:rsid w:val="000A78A4"/>
    <w:rsid w:val="000B0CAF"/>
    <w:rsid w:val="000B3656"/>
    <w:rsid w:val="000B511F"/>
    <w:rsid w:val="000B5645"/>
    <w:rsid w:val="000C08F6"/>
    <w:rsid w:val="000C194B"/>
    <w:rsid w:val="000C2B82"/>
    <w:rsid w:val="000C48B8"/>
    <w:rsid w:val="000C5FD1"/>
    <w:rsid w:val="000C767E"/>
    <w:rsid w:val="000C78D2"/>
    <w:rsid w:val="000D0D2A"/>
    <w:rsid w:val="000D2F71"/>
    <w:rsid w:val="000D3902"/>
    <w:rsid w:val="000D490F"/>
    <w:rsid w:val="000D4AB0"/>
    <w:rsid w:val="000D6843"/>
    <w:rsid w:val="000D6C1E"/>
    <w:rsid w:val="000D6DED"/>
    <w:rsid w:val="000E1444"/>
    <w:rsid w:val="000E1F52"/>
    <w:rsid w:val="000E3B0C"/>
    <w:rsid w:val="000E61E4"/>
    <w:rsid w:val="000E653A"/>
    <w:rsid w:val="000E74F6"/>
    <w:rsid w:val="000E7A89"/>
    <w:rsid w:val="000F013E"/>
    <w:rsid w:val="000F1117"/>
    <w:rsid w:val="000F1878"/>
    <w:rsid w:val="000F28B6"/>
    <w:rsid w:val="000F2EA7"/>
    <w:rsid w:val="000F509A"/>
    <w:rsid w:val="000F6CFB"/>
    <w:rsid w:val="000F70B0"/>
    <w:rsid w:val="000F7DC4"/>
    <w:rsid w:val="00100142"/>
    <w:rsid w:val="00100EB2"/>
    <w:rsid w:val="00105699"/>
    <w:rsid w:val="00105DD6"/>
    <w:rsid w:val="00110EC6"/>
    <w:rsid w:val="00111E19"/>
    <w:rsid w:val="00112A9B"/>
    <w:rsid w:val="00112B01"/>
    <w:rsid w:val="0011334A"/>
    <w:rsid w:val="00113B22"/>
    <w:rsid w:val="00114B2C"/>
    <w:rsid w:val="00114CE6"/>
    <w:rsid w:val="00117841"/>
    <w:rsid w:val="00117DBD"/>
    <w:rsid w:val="001227AE"/>
    <w:rsid w:val="00124079"/>
    <w:rsid w:val="001249D0"/>
    <w:rsid w:val="00126236"/>
    <w:rsid w:val="00126CC1"/>
    <w:rsid w:val="00127854"/>
    <w:rsid w:val="001318D1"/>
    <w:rsid w:val="00134753"/>
    <w:rsid w:val="0013777B"/>
    <w:rsid w:val="00141962"/>
    <w:rsid w:val="00143B20"/>
    <w:rsid w:val="001440B2"/>
    <w:rsid w:val="00145EA1"/>
    <w:rsid w:val="001472FC"/>
    <w:rsid w:val="00147E97"/>
    <w:rsid w:val="00150125"/>
    <w:rsid w:val="00150233"/>
    <w:rsid w:val="001506ED"/>
    <w:rsid w:val="001513AD"/>
    <w:rsid w:val="00152507"/>
    <w:rsid w:val="0015357C"/>
    <w:rsid w:val="0015383A"/>
    <w:rsid w:val="00156038"/>
    <w:rsid w:val="00157EDD"/>
    <w:rsid w:val="0016130C"/>
    <w:rsid w:val="0016509C"/>
    <w:rsid w:val="001703D7"/>
    <w:rsid w:val="00170CE0"/>
    <w:rsid w:val="00170F13"/>
    <w:rsid w:val="00172580"/>
    <w:rsid w:val="001725B2"/>
    <w:rsid w:val="00173EFD"/>
    <w:rsid w:val="00175A0D"/>
    <w:rsid w:val="00176765"/>
    <w:rsid w:val="00176D21"/>
    <w:rsid w:val="00181632"/>
    <w:rsid w:val="00187EE1"/>
    <w:rsid w:val="0019035A"/>
    <w:rsid w:val="00190E16"/>
    <w:rsid w:val="0019150D"/>
    <w:rsid w:val="0019383A"/>
    <w:rsid w:val="00197B44"/>
    <w:rsid w:val="00197B70"/>
    <w:rsid w:val="001A066E"/>
    <w:rsid w:val="001A0C56"/>
    <w:rsid w:val="001A0FA4"/>
    <w:rsid w:val="001A44A3"/>
    <w:rsid w:val="001A52C3"/>
    <w:rsid w:val="001B0D85"/>
    <w:rsid w:val="001B3324"/>
    <w:rsid w:val="001B37B9"/>
    <w:rsid w:val="001B5FC5"/>
    <w:rsid w:val="001C1ABA"/>
    <w:rsid w:val="001C255C"/>
    <w:rsid w:val="001C2FF3"/>
    <w:rsid w:val="001D18C7"/>
    <w:rsid w:val="001D248A"/>
    <w:rsid w:val="001D2A91"/>
    <w:rsid w:val="001D4DF4"/>
    <w:rsid w:val="001D5D50"/>
    <w:rsid w:val="001D7B86"/>
    <w:rsid w:val="001E0834"/>
    <w:rsid w:val="001E1830"/>
    <w:rsid w:val="001E2A96"/>
    <w:rsid w:val="001E73A5"/>
    <w:rsid w:val="001F2727"/>
    <w:rsid w:val="001F455A"/>
    <w:rsid w:val="001F4B0C"/>
    <w:rsid w:val="001F687C"/>
    <w:rsid w:val="00201EAB"/>
    <w:rsid w:val="00202F11"/>
    <w:rsid w:val="00204F26"/>
    <w:rsid w:val="00210C3A"/>
    <w:rsid w:val="00213CAF"/>
    <w:rsid w:val="00214BC7"/>
    <w:rsid w:val="00215CA0"/>
    <w:rsid w:val="00216C3E"/>
    <w:rsid w:val="00221826"/>
    <w:rsid w:val="00221E2F"/>
    <w:rsid w:val="0022304F"/>
    <w:rsid w:val="00227DF6"/>
    <w:rsid w:val="00231C8D"/>
    <w:rsid w:val="002378A0"/>
    <w:rsid w:val="00240C8E"/>
    <w:rsid w:val="00245235"/>
    <w:rsid w:val="002452DB"/>
    <w:rsid w:val="002478F3"/>
    <w:rsid w:val="00250209"/>
    <w:rsid w:val="00250ECA"/>
    <w:rsid w:val="0025307D"/>
    <w:rsid w:val="00253F22"/>
    <w:rsid w:val="0025446B"/>
    <w:rsid w:val="00254A50"/>
    <w:rsid w:val="002561C5"/>
    <w:rsid w:val="002562F3"/>
    <w:rsid w:val="00257F33"/>
    <w:rsid w:val="00261412"/>
    <w:rsid w:val="00263B5B"/>
    <w:rsid w:val="00265206"/>
    <w:rsid w:val="0026620D"/>
    <w:rsid w:val="00274E05"/>
    <w:rsid w:val="00276CD7"/>
    <w:rsid w:val="00277827"/>
    <w:rsid w:val="002800FA"/>
    <w:rsid w:val="00280E72"/>
    <w:rsid w:val="0028109E"/>
    <w:rsid w:val="002854BD"/>
    <w:rsid w:val="00287507"/>
    <w:rsid w:val="0028778D"/>
    <w:rsid w:val="00287C80"/>
    <w:rsid w:val="00290BEA"/>
    <w:rsid w:val="00291485"/>
    <w:rsid w:val="002915FB"/>
    <w:rsid w:val="0029319A"/>
    <w:rsid w:val="002931F2"/>
    <w:rsid w:val="00295AF1"/>
    <w:rsid w:val="00296345"/>
    <w:rsid w:val="002A11FF"/>
    <w:rsid w:val="002A3C4F"/>
    <w:rsid w:val="002A42E2"/>
    <w:rsid w:val="002A4A4B"/>
    <w:rsid w:val="002A64C9"/>
    <w:rsid w:val="002A71BB"/>
    <w:rsid w:val="002B03A8"/>
    <w:rsid w:val="002B1279"/>
    <w:rsid w:val="002B370E"/>
    <w:rsid w:val="002B3E3E"/>
    <w:rsid w:val="002B580C"/>
    <w:rsid w:val="002B5C3B"/>
    <w:rsid w:val="002C4094"/>
    <w:rsid w:val="002D0119"/>
    <w:rsid w:val="002D21D8"/>
    <w:rsid w:val="002D365A"/>
    <w:rsid w:val="002D37EF"/>
    <w:rsid w:val="002D6703"/>
    <w:rsid w:val="002D7451"/>
    <w:rsid w:val="002E0698"/>
    <w:rsid w:val="002E68B3"/>
    <w:rsid w:val="002F04BB"/>
    <w:rsid w:val="002F10F1"/>
    <w:rsid w:val="002F1295"/>
    <w:rsid w:val="002F2C56"/>
    <w:rsid w:val="002F363E"/>
    <w:rsid w:val="002F38B9"/>
    <w:rsid w:val="002F4534"/>
    <w:rsid w:val="002F6292"/>
    <w:rsid w:val="002F64FF"/>
    <w:rsid w:val="002F6FD2"/>
    <w:rsid w:val="002F70F8"/>
    <w:rsid w:val="00301864"/>
    <w:rsid w:val="003028E3"/>
    <w:rsid w:val="00303770"/>
    <w:rsid w:val="003038AA"/>
    <w:rsid w:val="00303C18"/>
    <w:rsid w:val="00304709"/>
    <w:rsid w:val="003051D7"/>
    <w:rsid w:val="00305D67"/>
    <w:rsid w:val="00307A0B"/>
    <w:rsid w:val="00307C67"/>
    <w:rsid w:val="00311A0C"/>
    <w:rsid w:val="003122C2"/>
    <w:rsid w:val="00312FB1"/>
    <w:rsid w:val="003135E7"/>
    <w:rsid w:val="00315790"/>
    <w:rsid w:val="00315EA3"/>
    <w:rsid w:val="003221BD"/>
    <w:rsid w:val="003236AB"/>
    <w:rsid w:val="00326DE0"/>
    <w:rsid w:val="00327C30"/>
    <w:rsid w:val="00327D5B"/>
    <w:rsid w:val="00327F49"/>
    <w:rsid w:val="00332321"/>
    <w:rsid w:val="003332E8"/>
    <w:rsid w:val="00333A11"/>
    <w:rsid w:val="00335CEA"/>
    <w:rsid w:val="00337D37"/>
    <w:rsid w:val="003404FD"/>
    <w:rsid w:val="0034234A"/>
    <w:rsid w:val="00342763"/>
    <w:rsid w:val="00342E93"/>
    <w:rsid w:val="00343B68"/>
    <w:rsid w:val="00354CE5"/>
    <w:rsid w:val="0036005A"/>
    <w:rsid w:val="0036119A"/>
    <w:rsid w:val="00361388"/>
    <w:rsid w:val="00361F60"/>
    <w:rsid w:val="00362E24"/>
    <w:rsid w:val="00363A88"/>
    <w:rsid w:val="00363FA1"/>
    <w:rsid w:val="00364289"/>
    <w:rsid w:val="003667C6"/>
    <w:rsid w:val="003734EA"/>
    <w:rsid w:val="00374000"/>
    <w:rsid w:val="0037697D"/>
    <w:rsid w:val="003775B6"/>
    <w:rsid w:val="003775EB"/>
    <w:rsid w:val="0037785E"/>
    <w:rsid w:val="00377AF6"/>
    <w:rsid w:val="00380066"/>
    <w:rsid w:val="0038014D"/>
    <w:rsid w:val="00380885"/>
    <w:rsid w:val="00382056"/>
    <w:rsid w:val="003843C1"/>
    <w:rsid w:val="00384C60"/>
    <w:rsid w:val="00385E57"/>
    <w:rsid w:val="003861F6"/>
    <w:rsid w:val="00386A00"/>
    <w:rsid w:val="0038708B"/>
    <w:rsid w:val="00387F9D"/>
    <w:rsid w:val="0039034A"/>
    <w:rsid w:val="00390813"/>
    <w:rsid w:val="00393404"/>
    <w:rsid w:val="00393CBB"/>
    <w:rsid w:val="00394D74"/>
    <w:rsid w:val="00395CE5"/>
    <w:rsid w:val="00396554"/>
    <w:rsid w:val="0039694C"/>
    <w:rsid w:val="003A0DE5"/>
    <w:rsid w:val="003A1296"/>
    <w:rsid w:val="003A2659"/>
    <w:rsid w:val="003A3B18"/>
    <w:rsid w:val="003A538C"/>
    <w:rsid w:val="003A6525"/>
    <w:rsid w:val="003A69B8"/>
    <w:rsid w:val="003A6B47"/>
    <w:rsid w:val="003B050B"/>
    <w:rsid w:val="003B1A09"/>
    <w:rsid w:val="003B2C60"/>
    <w:rsid w:val="003B3E16"/>
    <w:rsid w:val="003B4575"/>
    <w:rsid w:val="003B4A45"/>
    <w:rsid w:val="003B4FD4"/>
    <w:rsid w:val="003C1B0B"/>
    <w:rsid w:val="003C2BD2"/>
    <w:rsid w:val="003C66F3"/>
    <w:rsid w:val="003C67C5"/>
    <w:rsid w:val="003C7354"/>
    <w:rsid w:val="003D08AC"/>
    <w:rsid w:val="003D1B09"/>
    <w:rsid w:val="003D2D5D"/>
    <w:rsid w:val="003D41B7"/>
    <w:rsid w:val="003D54A4"/>
    <w:rsid w:val="003D7AB5"/>
    <w:rsid w:val="003E10CB"/>
    <w:rsid w:val="003E1D17"/>
    <w:rsid w:val="003E2A19"/>
    <w:rsid w:val="003E3294"/>
    <w:rsid w:val="003E45CD"/>
    <w:rsid w:val="003E6BDE"/>
    <w:rsid w:val="003F0946"/>
    <w:rsid w:val="003F23D9"/>
    <w:rsid w:val="003F25E0"/>
    <w:rsid w:val="003F2D35"/>
    <w:rsid w:val="003F510E"/>
    <w:rsid w:val="003F6AD2"/>
    <w:rsid w:val="003F77C9"/>
    <w:rsid w:val="00401713"/>
    <w:rsid w:val="004024E7"/>
    <w:rsid w:val="00402AFF"/>
    <w:rsid w:val="0040701C"/>
    <w:rsid w:val="00410319"/>
    <w:rsid w:val="0041088E"/>
    <w:rsid w:val="00410CCF"/>
    <w:rsid w:val="004112FB"/>
    <w:rsid w:val="00411D2E"/>
    <w:rsid w:val="00411FDD"/>
    <w:rsid w:val="00412A4C"/>
    <w:rsid w:val="004133C4"/>
    <w:rsid w:val="004149C0"/>
    <w:rsid w:val="00414A00"/>
    <w:rsid w:val="00415398"/>
    <w:rsid w:val="0041591E"/>
    <w:rsid w:val="00416413"/>
    <w:rsid w:val="00417D86"/>
    <w:rsid w:val="0042274D"/>
    <w:rsid w:val="00423361"/>
    <w:rsid w:val="00423716"/>
    <w:rsid w:val="00425680"/>
    <w:rsid w:val="0042708A"/>
    <w:rsid w:val="004271E8"/>
    <w:rsid w:val="004314F9"/>
    <w:rsid w:val="00432243"/>
    <w:rsid w:val="00434200"/>
    <w:rsid w:val="00436395"/>
    <w:rsid w:val="00436C5D"/>
    <w:rsid w:val="00437B3D"/>
    <w:rsid w:val="00437CB1"/>
    <w:rsid w:val="00437F84"/>
    <w:rsid w:val="00441AF1"/>
    <w:rsid w:val="00442142"/>
    <w:rsid w:val="00444CBA"/>
    <w:rsid w:val="00447DC3"/>
    <w:rsid w:val="0045005B"/>
    <w:rsid w:val="00450CCD"/>
    <w:rsid w:val="00450F32"/>
    <w:rsid w:val="004513FC"/>
    <w:rsid w:val="004517A5"/>
    <w:rsid w:val="00452805"/>
    <w:rsid w:val="004557F5"/>
    <w:rsid w:val="004568B8"/>
    <w:rsid w:val="004605E4"/>
    <w:rsid w:val="00460E86"/>
    <w:rsid w:val="00461E14"/>
    <w:rsid w:val="0046394B"/>
    <w:rsid w:val="00464C2A"/>
    <w:rsid w:val="00465BEB"/>
    <w:rsid w:val="00466F3A"/>
    <w:rsid w:val="004674B5"/>
    <w:rsid w:val="00472822"/>
    <w:rsid w:val="00473814"/>
    <w:rsid w:val="00473832"/>
    <w:rsid w:val="00474AB0"/>
    <w:rsid w:val="0047693D"/>
    <w:rsid w:val="004770A9"/>
    <w:rsid w:val="00480393"/>
    <w:rsid w:val="004803BB"/>
    <w:rsid w:val="0048069B"/>
    <w:rsid w:val="004813DF"/>
    <w:rsid w:val="00483FCE"/>
    <w:rsid w:val="00486836"/>
    <w:rsid w:val="00487FA6"/>
    <w:rsid w:val="004915D0"/>
    <w:rsid w:val="00491B97"/>
    <w:rsid w:val="004935C7"/>
    <w:rsid w:val="00494CC9"/>
    <w:rsid w:val="004965D4"/>
    <w:rsid w:val="004975AA"/>
    <w:rsid w:val="004A13F7"/>
    <w:rsid w:val="004A3129"/>
    <w:rsid w:val="004A47C8"/>
    <w:rsid w:val="004A5337"/>
    <w:rsid w:val="004A60A1"/>
    <w:rsid w:val="004A616F"/>
    <w:rsid w:val="004B1251"/>
    <w:rsid w:val="004B2BA7"/>
    <w:rsid w:val="004B3528"/>
    <w:rsid w:val="004B3640"/>
    <w:rsid w:val="004B38E7"/>
    <w:rsid w:val="004B49AC"/>
    <w:rsid w:val="004B556E"/>
    <w:rsid w:val="004B59FB"/>
    <w:rsid w:val="004B6183"/>
    <w:rsid w:val="004B694A"/>
    <w:rsid w:val="004B6CF4"/>
    <w:rsid w:val="004B73F8"/>
    <w:rsid w:val="004C00B4"/>
    <w:rsid w:val="004C12F7"/>
    <w:rsid w:val="004C1566"/>
    <w:rsid w:val="004C15A4"/>
    <w:rsid w:val="004C1A18"/>
    <w:rsid w:val="004C3998"/>
    <w:rsid w:val="004C3D33"/>
    <w:rsid w:val="004C5C6E"/>
    <w:rsid w:val="004C64EC"/>
    <w:rsid w:val="004D0088"/>
    <w:rsid w:val="004D143E"/>
    <w:rsid w:val="004D7211"/>
    <w:rsid w:val="004E0E35"/>
    <w:rsid w:val="004E0FE3"/>
    <w:rsid w:val="004E1409"/>
    <w:rsid w:val="004E275D"/>
    <w:rsid w:val="004E27D5"/>
    <w:rsid w:val="004E44BD"/>
    <w:rsid w:val="004E5298"/>
    <w:rsid w:val="004F61C5"/>
    <w:rsid w:val="00500246"/>
    <w:rsid w:val="0050086E"/>
    <w:rsid w:val="00500879"/>
    <w:rsid w:val="005019AF"/>
    <w:rsid w:val="005032ED"/>
    <w:rsid w:val="00503817"/>
    <w:rsid w:val="0050453B"/>
    <w:rsid w:val="00504A36"/>
    <w:rsid w:val="00505862"/>
    <w:rsid w:val="0050691C"/>
    <w:rsid w:val="00512A36"/>
    <w:rsid w:val="00513CD5"/>
    <w:rsid w:val="00515949"/>
    <w:rsid w:val="00515CA4"/>
    <w:rsid w:val="00516E41"/>
    <w:rsid w:val="00520913"/>
    <w:rsid w:val="00520ACA"/>
    <w:rsid w:val="0052395B"/>
    <w:rsid w:val="00524053"/>
    <w:rsid w:val="00524E7D"/>
    <w:rsid w:val="0052545B"/>
    <w:rsid w:val="00526A52"/>
    <w:rsid w:val="005271A1"/>
    <w:rsid w:val="00527E48"/>
    <w:rsid w:val="005300EF"/>
    <w:rsid w:val="00531586"/>
    <w:rsid w:val="00533449"/>
    <w:rsid w:val="005337C3"/>
    <w:rsid w:val="00533B79"/>
    <w:rsid w:val="00535225"/>
    <w:rsid w:val="00535683"/>
    <w:rsid w:val="00541B4C"/>
    <w:rsid w:val="005427A7"/>
    <w:rsid w:val="00543117"/>
    <w:rsid w:val="00543310"/>
    <w:rsid w:val="00545119"/>
    <w:rsid w:val="005471EF"/>
    <w:rsid w:val="00547E6D"/>
    <w:rsid w:val="005501A1"/>
    <w:rsid w:val="005509F4"/>
    <w:rsid w:val="00550CF5"/>
    <w:rsid w:val="00550D42"/>
    <w:rsid w:val="00551E71"/>
    <w:rsid w:val="0055215F"/>
    <w:rsid w:val="005523C0"/>
    <w:rsid w:val="00552427"/>
    <w:rsid w:val="00552D25"/>
    <w:rsid w:val="0055350A"/>
    <w:rsid w:val="0055393F"/>
    <w:rsid w:val="005546D0"/>
    <w:rsid w:val="00555B02"/>
    <w:rsid w:val="005569BF"/>
    <w:rsid w:val="00557612"/>
    <w:rsid w:val="00560A24"/>
    <w:rsid w:val="00561B1F"/>
    <w:rsid w:val="00561E6E"/>
    <w:rsid w:val="0056456D"/>
    <w:rsid w:val="005653C7"/>
    <w:rsid w:val="00566593"/>
    <w:rsid w:val="00567C59"/>
    <w:rsid w:val="00570182"/>
    <w:rsid w:val="00570D1B"/>
    <w:rsid w:val="00580513"/>
    <w:rsid w:val="00585142"/>
    <w:rsid w:val="0058596C"/>
    <w:rsid w:val="00587263"/>
    <w:rsid w:val="0059022B"/>
    <w:rsid w:val="005910F7"/>
    <w:rsid w:val="005915C1"/>
    <w:rsid w:val="00592787"/>
    <w:rsid w:val="00593E1D"/>
    <w:rsid w:val="005946B1"/>
    <w:rsid w:val="005947B6"/>
    <w:rsid w:val="00594854"/>
    <w:rsid w:val="00596388"/>
    <w:rsid w:val="005A1F15"/>
    <w:rsid w:val="005A30D0"/>
    <w:rsid w:val="005A73EB"/>
    <w:rsid w:val="005B00C0"/>
    <w:rsid w:val="005B019C"/>
    <w:rsid w:val="005B1339"/>
    <w:rsid w:val="005B28BB"/>
    <w:rsid w:val="005B2A35"/>
    <w:rsid w:val="005B61C9"/>
    <w:rsid w:val="005B706E"/>
    <w:rsid w:val="005C1567"/>
    <w:rsid w:val="005C29F9"/>
    <w:rsid w:val="005C4DEE"/>
    <w:rsid w:val="005D2148"/>
    <w:rsid w:val="005D380F"/>
    <w:rsid w:val="005D5117"/>
    <w:rsid w:val="005D5320"/>
    <w:rsid w:val="005D5EBD"/>
    <w:rsid w:val="005E150A"/>
    <w:rsid w:val="005E1CCF"/>
    <w:rsid w:val="005E354D"/>
    <w:rsid w:val="005E3637"/>
    <w:rsid w:val="005E3DD7"/>
    <w:rsid w:val="005E4B90"/>
    <w:rsid w:val="005E5693"/>
    <w:rsid w:val="005E65BF"/>
    <w:rsid w:val="005E6627"/>
    <w:rsid w:val="005E67FC"/>
    <w:rsid w:val="005E6A9B"/>
    <w:rsid w:val="005E7D22"/>
    <w:rsid w:val="005F1BCA"/>
    <w:rsid w:val="005F1D48"/>
    <w:rsid w:val="005F2458"/>
    <w:rsid w:val="005F4C39"/>
    <w:rsid w:val="005F4FA2"/>
    <w:rsid w:val="005F67CD"/>
    <w:rsid w:val="005F6802"/>
    <w:rsid w:val="005F6E72"/>
    <w:rsid w:val="005F71F5"/>
    <w:rsid w:val="006027AC"/>
    <w:rsid w:val="0060312A"/>
    <w:rsid w:val="006049B7"/>
    <w:rsid w:val="006112A7"/>
    <w:rsid w:val="00614F4B"/>
    <w:rsid w:val="0061590E"/>
    <w:rsid w:val="00620618"/>
    <w:rsid w:val="00620CF5"/>
    <w:rsid w:val="006246DA"/>
    <w:rsid w:val="00624CD5"/>
    <w:rsid w:val="00624F7E"/>
    <w:rsid w:val="00631601"/>
    <w:rsid w:val="00631EFB"/>
    <w:rsid w:val="006320FB"/>
    <w:rsid w:val="00632826"/>
    <w:rsid w:val="00632AFF"/>
    <w:rsid w:val="0063446A"/>
    <w:rsid w:val="00635A07"/>
    <w:rsid w:val="0063691C"/>
    <w:rsid w:val="00641669"/>
    <w:rsid w:val="006422D7"/>
    <w:rsid w:val="00643BBD"/>
    <w:rsid w:val="00645857"/>
    <w:rsid w:val="00645C0A"/>
    <w:rsid w:val="00646404"/>
    <w:rsid w:val="00646B8D"/>
    <w:rsid w:val="006475BB"/>
    <w:rsid w:val="0065130B"/>
    <w:rsid w:val="00651E70"/>
    <w:rsid w:val="00652666"/>
    <w:rsid w:val="00653FEE"/>
    <w:rsid w:val="00654570"/>
    <w:rsid w:val="00654796"/>
    <w:rsid w:val="006641E7"/>
    <w:rsid w:val="0066524F"/>
    <w:rsid w:val="00667159"/>
    <w:rsid w:val="006737F8"/>
    <w:rsid w:val="0067571C"/>
    <w:rsid w:val="00676463"/>
    <w:rsid w:val="00677D51"/>
    <w:rsid w:val="00680488"/>
    <w:rsid w:val="00680BC6"/>
    <w:rsid w:val="00680C02"/>
    <w:rsid w:val="00682234"/>
    <w:rsid w:val="00683D73"/>
    <w:rsid w:val="0068418E"/>
    <w:rsid w:val="00684F48"/>
    <w:rsid w:val="00685702"/>
    <w:rsid w:val="006910A2"/>
    <w:rsid w:val="00692B57"/>
    <w:rsid w:val="00693376"/>
    <w:rsid w:val="0069502B"/>
    <w:rsid w:val="006950D6"/>
    <w:rsid w:val="006A093D"/>
    <w:rsid w:val="006A3F79"/>
    <w:rsid w:val="006A411E"/>
    <w:rsid w:val="006A435B"/>
    <w:rsid w:val="006A4643"/>
    <w:rsid w:val="006A48D8"/>
    <w:rsid w:val="006A499A"/>
    <w:rsid w:val="006A5BB0"/>
    <w:rsid w:val="006B1A34"/>
    <w:rsid w:val="006B5760"/>
    <w:rsid w:val="006B5AB8"/>
    <w:rsid w:val="006B7A6C"/>
    <w:rsid w:val="006C1425"/>
    <w:rsid w:val="006C22BC"/>
    <w:rsid w:val="006C409B"/>
    <w:rsid w:val="006C5F4A"/>
    <w:rsid w:val="006D15BF"/>
    <w:rsid w:val="006D1FA3"/>
    <w:rsid w:val="006D35A8"/>
    <w:rsid w:val="006D397E"/>
    <w:rsid w:val="006D404A"/>
    <w:rsid w:val="006D576B"/>
    <w:rsid w:val="006D58F1"/>
    <w:rsid w:val="006D5CEA"/>
    <w:rsid w:val="006D5EFD"/>
    <w:rsid w:val="006D6315"/>
    <w:rsid w:val="006D70A4"/>
    <w:rsid w:val="006D7E6B"/>
    <w:rsid w:val="006E0346"/>
    <w:rsid w:val="006E48FA"/>
    <w:rsid w:val="006E7B25"/>
    <w:rsid w:val="006F0965"/>
    <w:rsid w:val="006F2DA4"/>
    <w:rsid w:val="006F34F9"/>
    <w:rsid w:val="006F3B6E"/>
    <w:rsid w:val="006F43A9"/>
    <w:rsid w:val="006F4652"/>
    <w:rsid w:val="006F5EA0"/>
    <w:rsid w:val="006F6D12"/>
    <w:rsid w:val="00701540"/>
    <w:rsid w:val="00701D7F"/>
    <w:rsid w:val="00703A86"/>
    <w:rsid w:val="00704D54"/>
    <w:rsid w:val="00705BCB"/>
    <w:rsid w:val="00705E4B"/>
    <w:rsid w:val="0070621F"/>
    <w:rsid w:val="007065BB"/>
    <w:rsid w:val="007072DE"/>
    <w:rsid w:val="00710AA1"/>
    <w:rsid w:val="00710DF2"/>
    <w:rsid w:val="00711814"/>
    <w:rsid w:val="00711EB2"/>
    <w:rsid w:val="0071256A"/>
    <w:rsid w:val="0071290E"/>
    <w:rsid w:val="00713048"/>
    <w:rsid w:val="00713177"/>
    <w:rsid w:val="00713926"/>
    <w:rsid w:val="0071427B"/>
    <w:rsid w:val="00714CF7"/>
    <w:rsid w:val="007172AA"/>
    <w:rsid w:val="00720542"/>
    <w:rsid w:val="00721E6B"/>
    <w:rsid w:val="007237E1"/>
    <w:rsid w:val="007239DB"/>
    <w:rsid w:val="00724D79"/>
    <w:rsid w:val="00725FB0"/>
    <w:rsid w:val="007261C5"/>
    <w:rsid w:val="00727562"/>
    <w:rsid w:val="007279A9"/>
    <w:rsid w:val="00733B65"/>
    <w:rsid w:val="00734434"/>
    <w:rsid w:val="00735A95"/>
    <w:rsid w:val="00736287"/>
    <w:rsid w:val="00737EFD"/>
    <w:rsid w:val="0074078A"/>
    <w:rsid w:val="007410FE"/>
    <w:rsid w:val="00742428"/>
    <w:rsid w:val="00742A44"/>
    <w:rsid w:val="00742AA2"/>
    <w:rsid w:val="00743D78"/>
    <w:rsid w:val="00744FA6"/>
    <w:rsid w:val="00746DE9"/>
    <w:rsid w:val="007528E9"/>
    <w:rsid w:val="00752E3F"/>
    <w:rsid w:val="00754913"/>
    <w:rsid w:val="00755A48"/>
    <w:rsid w:val="00760A63"/>
    <w:rsid w:val="0076155E"/>
    <w:rsid w:val="007625F2"/>
    <w:rsid w:val="00763E5C"/>
    <w:rsid w:val="007679EF"/>
    <w:rsid w:val="00767C60"/>
    <w:rsid w:val="00770560"/>
    <w:rsid w:val="00770563"/>
    <w:rsid w:val="00770ACA"/>
    <w:rsid w:val="007713C0"/>
    <w:rsid w:val="007723F9"/>
    <w:rsid w:val="0077290D"/>
    <w:rsid w:val="00772A90"/>
    <w:rsid w:val="007760C7"/>
    <w:rsid w:val="0077650C"/>
    <w:rsid w:val="00777575"/>
    <w:rsid w:val="007779D8"/>
    <w:rsid w:val="007810B5"/>
    <w:rsid w:val="007817D7"/>
    <w:rsid w:val="00781C35"/>
    <w:rsid w:val="00783223"/>
    <w:rsid w:val="00785906"/>
    <w:rsid w:val="0078590E"/>
    <w:rsid w:val="00785B4D"/>
    <w:rsid w:val="00785B74"/>
    <w:rsid w:val="00787F3B"/>
    <w:rsid w:val="007906B8"/>
    <w:rsid w:val="0079258E"/>
    <w:rsid w:val="00793328"/>
    <w:rsid w:val="00794269"/>
    <w:rsid w:val="00796449"/>
    <w:rsid w:val="00796E1B"/>
    <w:rsid w:val="007A11BC"/>
    <w:rsid w:val="007A5774"/>
    <w:rsid w:val="007A5BB4"/>
    <w:rsid w:val="007A73C3"/>
    <w:rsid w:val="007B1753"/>
    <w:rsid w:val="007B28E2"/>
    <w:rsid w:val="007B2CEB"/>
    <w:rsid w:val="007B33CB"/>
    <w:rsid w:val="007B35B1"/>
    <w:rsid w:val="007B38DB"/>
    <w:rsid w:val="007B3D27"/>
    <w:rsid w:val="007B425F"/>
    <w:rsid w:val="007B4CB6"/>
    <w:rsid w:val="007B5182"/>
    <w:rsid w:val="007B5CB5"/>
    <w:rsid w:val="007C18BB"/>
    <w:rsid w:val="007C18D1"/>
    <w:rsid w:val="007C4B22"/>
    <w:rsid w:val="007C50E7"/>
    <w:rsid w:val="007C62DF"/>
    <w:rsid w:val="007C6F89"/>
    <w:rsid w:val="007D0D83"/>
    <w:rsid w:val="007D134F"/>
    <w:rsid w:val="007D1984"/>
    <w:rsid w:val="007D212A"/>
    <w:rsid w:val="007D3302"/>
    <w:rsid w:val="007D56FF"/>
    <w:rsid w:val="007D57EE"/>
    <w:rsid w:val="007D642C"/>
    <w:rsid w:val="007D64E2"/>
    <w:rsid w:val="007E135F"/>
    <w:rsid w:val="007E187A"/>
    <w:rsid w:val="007E3265"/>
    <w:rsid w:val="007E328F"/>
    <w:rsid w:val="007E33A8"/>
    <w:rsid w:val="007E3DBE"/>
    <w:rsid w:val="007E512B"/>
    <w:rsid w:val="007E69EB"/>
    <w:rsid w:val="007E7B65"/>
    <w:rsid w:val="007F21BD"/>
    <w:rsid w:val="007F5BAA"/>
    <w:rsid w:val="00800ADD"/>
    <w:rsid w:val="00801EF3"/>
    <w:rsid w:val="00802A9C"/>
    <w:rsid w:val="0080331E"/>
    <w:rsid w:val="00803D6C"/>
    <w:rsid w:val="00806C7C"/>
    <w:rsid w:val="0080768D"/>
    <w:rsid w:val="0080774B"/>
    <w:rsid w:val="008110BA"/>
    <w:rsid w:val="0081134B"/>
    <w:rsid w:val="00811E34"/>
    <w:rsid w:val="00814D04"/>
    <w:rsid w:val="008158D1"/>
    <w:rsid w:val="00815E96"/>
    <w:rsid w:val="008164C7"/>
    <w:rsid w:val="00817EA6"/>
    <w:rsid w:val="00822F30"/>
    <w:rsid w:val="008237F6"/>
    <w:rsid w:val="00823CF0"/>
    <w:rsid w:val="0082422F"/>
    <w:rsid w:val="00824F91"/>
    <w:rsid w:val="008252FF"/>
    <w:rsid w:val="00826578"/>
    <w:rsid w:val="00826E3D"/>
    <w:rsid w:val="00827CF6"/>
    <w:rsid w:val="00830FFF"/>
    <w:rsid w:val="0083172F"/>
    <w:rsid w:val="00831D45"/>
    <w:rsid w:val="00831D7C"/>
    <w:rsid w:val="008320B1"/>
    <w:rsid w:val="0083254E"/>
    <w:rsid w:val="008326B0"/>
    <w:rsid w:val="00833F91"/>
    <w:rsid w:val="00834074"/>
    <w:rsid w:val="00841137"/>
    <w:rsid w:val="008418F8"/>
    <w:rsid w:val="00841A9A"/>
    <w:rsid w:val="00843B92"/>
    <w:rsid w:val="00844FC7"/>
    <w:rsid w:val="00846207"/>
    <w:rsid w:val="00847085"/>
    <w:rsid w:val="0085002B"/>
    <w:rsid w:val="0085018A"/>
    <w:rsid w:val="00851159"/>
    <w:rsid w:val="00856BD5"/>
    <w:rsid w:val="008601FD"/>
    <w:rsid w:val="00863987"/>
    <w:rsid w:val="00863E95"/>
    <w:rsid w:val="0086462D"/>
    <w:rsid w:val="0086500D"/>
    <w:rsid w:val="00866407"/>
    <w:rsid w:val="00866DD8"/>
    <w:rsid w:val="00870E00"/>
    <w:rsid w:val="00870FA3"/>
    <w:rsid w:val="008710C4"/>
    <w:rsid w:val="00871C3B"/>
    <w:rsid w:val="00872064"/>
    <w:rsid w:val="008724A4"/>
    <w:rsid w:val="00873392"/>
    <w:rsid w:val="008770F1"/>
    <w:rsid w:val="0087747B"/>
    <w:rsid w:val="00877B86"/>
    <w:rsid w:val="00877DBE"/>
    <w:rsid w:val="008809E5"/>
    <w:rsid w:val="008827C5"/>
    <w:rsid w:val="008830D5"/>
    <w:rsid w:val="00885259"/>
    <w:rsid w:val="008857A8"/>
    <w:rsid w:val="008869FD"/>
    <w:rsid w:val="00887D52"/>
    <w:rsid w:val="00892E7F"/>
    <w:rsid w:val="00894087"/>
    <w:rsid w:val="00895852"/>
    <w:rsid w:val="00895AA5"/>
    <w:rsid w:val="00897C1B"/>
    <w:rsid w:val="008A0B0E"/>
    <w:rsid w:val="008A0DD3"/>
    <w:rsid w:val="008A1AC9"/>
    <w:rsid w:val="008A6A96"/>
    <w:rsid w:val="008A7EA1"/>
    <w:rsid w:val="008B03DE"/>
    <w:rsid w:val="008B07B3"/>
    <w:rsid w:val="008B1052"/>
    <w:rsid w:val="008B3DA8"/>
    <w:rsid w:val="008B3E1A"/>
    <w:rsid w:val="008C2664"/>
    <w:rsid w:val="008C33FF"/>
    <w:rsid w:val="008C3FE8"/>
    <w:rsid w:val="008C4D18"/>
    <w:rsid w:val="008C54FD"/>
    <w:rsid w:val="008C78AD"/>
    <w:rsid w:val="008C79C7"/>
    <w:rsid w:val="008D16D2"/>
    <w:rsid w:val="008D1B1F"/>
    <w:rsid w:val="008D1C79"/>
    <w:rsid w:val="008D1EFC"/>
    <w:rsid w:val="008D218A"/>
    <w:rsid w:val="008D352A"/>
    <w:rsid w:val="008D50B9"/>
    <w:rsid w:val="008D621B"/>
    <w:rsid w:val="008D6288"/>
    <w:rsid w:val="008D672F"/>
    <w:rsid w:val="008D77F8"/>
    <w:rsid w:val="008E1AB2"/>
    <w:rsid w:val="008E398C"/>
    <w:rsid w:val="008E55D4"/>
    <w:rsid w:val="008E6FFE"/>
    <w:rsid w:val="008F0783"/>
    <w:rsid w:val="008F1795"/>
    <w:rsid w:val="008F2D81"/>
    <w:rsid w:val="008F36F2"/>
    <w:rsid w:val="008F4188"/>
    <w:rsid w:val="008F4674"/>
    <w:rsid w:val="008F52C7"/>
    <w:rsid w:val="008F5C59"/>
    <w:rsid w:val="008F7180"/>
    <w:rsid w:val="008F7266"/>
    <w:rsid w:val="00900007"/>
    <w:rsid w:val="00900DFA"/>
    <w:rsid w:val="009023BE"/>
    <w:rsid w:val="009055A6"/>
    <w:rsid w:val="0090770E"/>
    <w:rsid w:val="009102F2"/>
    <w:rsid w:val="00910A40"/>
    <w:rsid w:val="00910D5B"/>
    <w:rsid w:val="00911D69"/>
    <w:rsid w:val="009136A0"/>
    <w:rsid w:val="00914649"/>
    <w:rsid w:val="009155F5"/>
    <w:rsid w:val="00916A4D"/>
    <w:rsid w:val="009177D5"/>
    <w:rsid w:val="00921911"/>
    <w:rsid w:val="00922422"/>
    <w:rsid w:val="00923166"/>
    <w:rsid w:val="009252C6"/>
    <w:rsid w:val="00925327"/>
    <w:rsid w:val="00925BBC"/>
    <w:rsid w:val="00930063"/>
    <w:rsid w:val="009314D5"/>
    <w:rsid w:val="009328E6"/>
    <w:rsid w:val="0093514D"/>
    <w:rsid w:val="00935D46"/>
    <w:rsid w:val="00935ED3"/>
    <w:rsid w:val="00937F46"/>
    <w:rsid w:val="009412F6"/>
    <w:rsid w:val="00942236"/>
    <w:rsid w:val="009440AD"/>
    <w:rsid w:val="00944237"/>
    <w:rsid w:val="00947026"/>
    <w:rsid w:val="0094753F"/>
    <w:rsid w:val="00953BE0"/>
    <w:rsid w:val="00961519"/>
    <w:rsid w:val="00961A4A"/>
    <w:rsid w:val="009621FF"/>
    <w:rsid w:val="00962A47"/>
    <w:rsid w:val="00966D9F"/>
    <w:rsid w:val="009671E1"/>
    <w:rsid w:val="00967B83"/>
    <w:rsid w:val="00970B7A"/>
    <w:rsid w:val="00971781"/>
    <w:rsid w:val="009723C0"/>
    <w:rsid w:val="00972692"/>
    <w:rsid w:val="009729FD"/>
    <w:rsid w:val="00972A66"/>
    <w:rsid w:val="00974A18"/>
    <w:rsid w:val="00974B00"/>
    <w:rsid w:val="0097542F"/>
    <w:rsid w:val="009766E6"/>
    <w:rsid w:val="00980053"/>
    <w:rsid w:val="009805EA"/>
    <w:rsid w:val="00980E59"/>
    <w:rsid w:val="00980F7B"/>
    <w:rsid w:val="00981309"/>
    <w:rsid w:val="009834E7"/>
    <w:rsid w:val="00983D54"/>
    <w:rsid w:val="00985719"/>
    <w:rsid w:val="00986955"/>
    <w:rsid w:val="00986AE1"/>
    <w:rsid w:val="00993263"/>
    <w:rsid w:val="009953CB"/>
    <w:rsid w:val="009957FA"/>
    <w:rsid w:val="00995DA9"/>
    <w:rsid w:val="00995DB3"/>
    <w:rsid w:val="009961A9"/>
    <w:rsid w:val="009967C5"/>
    <w:rsid w:val="00996AB6"/>
    <w:rsid w:val="009A0DDA"/>
    <w:rsid w:val="009A0EBF"/>
    <w:rsid w:val="009A2CCE"/>
    <w:rsid w:val="009A2F48"/>
    <w:rsid w:val="009A4D00"/>
    <w:rsid w:val="009A546A"/>
    <w:rsid w:val="009A55BD"/>
    <w:rsid w:val="009A5BC4"/>
    <w:rsid w:val="009A6625"/>
    <w:rsid w:val="009A684B"/>
    <w:rsid w:val="009A6C64"/>
    <w:rsid w:val="009A75D1"/>
    <w:rsid w:val="009B1681"/>
    <w:rsid w:val="009B52A1"/>
    <w:rsid w:val="009B697F"/>
    <w:rsid w:val="009B6E5E"/>
    <w:rsid w:val="009B7138"/>
    <w:rsid w:val="009B7AA5"/>
    <w:rsid w:val="009B7C67"/>
    <w:rsid w:val="009C13FE"/>
    <w:rsid w:val="009C3209"/>
    <w:rsid w:val="009C491B"/>
    <w:rsid w:val="009C5BD0"/>
    <w:rsid w:val="009C6794"/>
    <w:rsid w:val="009C7AEC"/>
    <w:rsid w:val="009D007A"/>
    <w:rsid w:val="009D0E74"/>
    <w:rsid w:val="009D19CF"/>
    <w:rsid w:val="009D1E57"/>
    <w:rsid w:val="009D301F"/>
    <w:rsid w:val="009D3E1A"/>
    <w:rsid w:val="009D3E47"/>
    <w:rsid w:val="009D4843"/>
    <w:rsid w:val="009D550D"/>
    <w:rsid w:val="009D6368"/>
    <w:rsid w:val="009D7106"/>
    <w:rsid w:val="009E4AF3"/>
    <w:rsid w:val="009E5816"/>
    <w:rsid w:val="009E5BA2"/>
    <w:rsid w:val="009E6A77"/>
    <w:rsid w:val="009E6BC0"/>
    <w:rsid w:val="009F090D"/>
    <w:rsid w:val="009F0E81"/>
    <w:rsid w:val="009F1484"/>
    <w:rsid w:val="009F2558"/>
    <w:rsid w:val="009F29CF"/>
    <w:rsid w:val="009F2E93"/>
    <w:rsid w:val="009F3A94"/>
    <w:rsid w:val="009F7A91"/>
    <w:rsid w:val="00A01A73"/>
    <w:rsid w:val="00A01E61"/>
    <w:rsid w:val="00A023AF"/>
    <w:rsid w:val="00A055CF"/>
    <w:rsid w:val="00A05E4D"/>
    <w:rsid w:val="00A1137F"/>
    <w:rsid w:val="00A131C6"/>
    <w:rsid w:val="00A13298"/>
    <w:rsid w:val="00A16219"/>
    <w:rsid w:val="00A171F0"/>
    <w:rsid w:val="00A17484"/>
    <w:rsid w:val="00A2025C"/>
    <w:rsid w:val="00A2073B"/>
    <w:rsid w:val="00A21607"/>
    <w:rsid w:val="00A22F5A"/>
    <w:rsid w:val="00A24CAF"/>
    <w:rsid w:val="00A304A1"/>
    <w:rsid w:val="00A30A7E"/>
    <w:rsid w:val="00A31CD6"/>
    <w:rsid w:val="00A33CFF"/>
    <w:rsid w:val="00A34B99"/>
    <w:rsid w:val="00A364AE"/>
    <w:rsid w:val="00A3673B"/>
    <w:rsid w:val="00A377C4"/>
    <w:rsid w:val="00A40547"/>
    <w:rsid w:val="00A42651"/>
    <w:rsid w:val="00A463CF"/>
    <w:rsid w:val="00A47113"/>
    <w:rsid w:val="00A47579"/>
    <w:rsid w:val="00A5116A"/>
    <w:rsid w:val="00A541CA"/>
    <w:rsid w:val="00A55153"/>
    <w:rsid w:val="00A57AE9"/>
    <w:rsid w:val="00A60822"/>
    <w:rsid w:val="00A6282D"/>
    <w:rsid w:val="00A62A53"/>
    <w:rsid w:val="00A6305C"/>
    <w:rsid w:val="00A63A7C"/>
    <w:rsid w:val="00A64F17"/>
    <w:rsid w:val="00A6533F"/>
    <w:rsid w:val="00A65F1C"/>
    <w:rsid w:val="00A67ADA"/>
    <w:rsid w:val="00A67DD5"/>
    <w:rsid w:val="00A70114"/>
    <w:rsid w:val="00A711DD"/>
    <w:rsid w:val="00A71CC5"/>
    <w:rsid w:val="00A71D34"/>
    <w:rsid w:val="00A720E1"/>
    <w:rsid w:val="00A72411"/>
    <w:rsid w:val="00A739D6"/>
    <w:rsid w:val="00A73DC2"/>
    <w:rsid w:val="00A82299"/>
    <w:rsid w:val="00A82E85"/>
    <w:rsid w:val="00A9021C"/>
    <w:rsid w:val="00A92466"/>
    <w:rsid w:val="00A93463"/>
    <w:rsid w:val="00A956CB"/>
    <w:rsid w:val="00A96856"/>
    <w:rsid w:val="00A97664"/>
    <w:rsid w:val="00AA2B14"/>
    <w:rsid w:val="00AA3BD3"/>
    <w:rsid w:val="00AA4C8E"/>
    <w:rsid w:val="00AA68E2"/>
    <w:rsid w:val="00AA7A24"/>
    <w:rsid w:val="00AA7F77"/>
    <w:rsid w:val="00AA7FAE"/>
    <w:rsid w:val="00AB0B3B"/>
    <w:rsid w:val="00AB0C76"/>
    <w:rsid w:val="00AB1789"/>
    <w:rsid w:val="00AB23D8"/>
    <w:rsid w:val="00AB36F2"/>
    <w:rsid w:val="00AB3C92"/>
    <w:rsid w:val="00AB5E73"/>
    <w:rsid w:val="00AC00AB"/>
    <w:rsid w:val="00AC376B"/>
    <w:rsid w:val="00AC418D"/>
    <w:rsid w:val="00AC5A6B"/>
    <w:rsid w:val="00AC5A87"/>
    <w:rsid w:val="00AC5F5E"/>
    <w:rsid w:val="00AC60E3"/>
    <w:rsid w:val="00AD0CAE"/>
    <w:rsid w:val="00AD268D"/>
    <w:rsid w:val="00AD2D51"/>
    <w:rsid w:val="00AD37C8"/>
    <w:rsid w:val="00AD3F02"/>
    <w:rsid w:val="00AE1A82"/>
    <w:rsid w:val="00AE1ACB"/>
    <w:rsid w:val="00AE3C5D"/>
    <w:rsid w:val="00AF0C57"/>
    <w:rsid w:val="00AF1062"/>
    <w:rsid w:val="00AF2877"/>
    <w:rsid w:val="00AF402B"/>
    <w:rsid w:val="00AF430B"/>
    <w:rsid w:val="00AF775A"/>
    <w:rsid w:val="00B00DA6"/>
    <w:rsid w:val="00B0139D"/>
    <w:rsid w:val="00B01CA9"/>
    <w:rsid w:val="00B0214D"/>
    <w:rsid w:val="00B03886"/>
    <w:rsid w:val="00B04EA5"/>
    <w:rsid w:val="00B070A8"/>
    <w:rsid w:val="00B070FB"/>
    <w:rsid w:val="00B079B8"/>
    <w:rsid w:val="00B10026"/>
    <w:rsid w:val="00B101DC"/>
    <w:rsid w:val="00B104FA"/>
    <w:rsid w:val="00B109A5"/>
    <w:rsid w:val="00B10C24"/>
    <w:rsid w:val="00B10DF6"/>
    <w:rsid w:val="00B11245"/>
    <w:rsid w:val="00B1180C"/>
    <w:rsid w:val="00B15341"/>
    <w:rsid w:val="00B16372"/>
    <w:rsid w:val="00B17836"/>
    <w:rsid w:val="00B20F68"/>
    <w:rsid w:val="00B25C9E"/>
    <w:rsid w:val="00B26551"/>
    <w:rsid w:val="00B2664A"/>
    <w:rsid w:val="00B2748E"/>
    <w:rsid w:val="00B31D57"/>
    <w:rsid w:val="00B33378"/>
    <w:rsid w:val="00B34471"/>
    <w:rsid w:val="00B34631"/>
    <w:rsid w:val="00B357E8"/>
    <w:rsid w:val="00B36EEF"/>
    <w:rsid w:val="00B37F98"/>
    <w:rsid w:val="00B400BB"/>
    <w:rsid w:val="00B40D51"/>
    <w:rsid w:val="00B41600"/>
    <w:rsid w:val="00B41AE8"/>
    <w:rsid w:val="00B439B8"/>
    <w:rsid w:val="00B45386"/>
    <w:rsid w:val="00B4707B"/>
    <w:rsid w:val="00B47701"/>
    <w:rsid w:val="00B516ED"/>
    <w:rsid w:val="00B532F4"/>
    <w:rsid w:val="00B53CE8"/>
    <w:rsid w:val="00B56EDD"/>
    <w:rsid w:val="00B60332"/>
    <w:rsid w:val="00B618BC"/>
    <w:rsid w:val="00B61EB8"/>
    <w:rsid w:val="00B62CFF"/>
    <w:rsid w:val="00B6305A"/>
    <w:rsid w:val="00B65DC6"/>
    <w:rsid w:val="00B66190"/>
    <w:rsid w:val="00B66D8F"/>
    <w:rsid w:val="00B67286"/>
    <w:rsid w:val="00B674B9"/>
    <w:rsid w:val="00B70877"/>
    <w:rsid w:val="00B70990"/>
    <w:rsid w:val="00B71282"/>
    <w:rsid w:val="00B73BF9"/>
    <w:rsid w:val="00B80990"/>
    <w:rsid w:val="00B81116"/>
    <w:rsid w:val="00B8172F"/>
    <w:rsid w:val="00B84D37"/>
    <w:rsid w:val="00B85FBA"/>
    <w:rsid w:val="00B8688E"/>
    <w:rsid w:val="00B87A3E"/>
    <w:rsid w:val="00B9081B"/>
    <w:rsid w:val="00B93242"/>
    <w:rsid w:val="00B97D3F"/>
    <w:rsid w:val="00BA0921"/>
    <w:rsid w:val="00BA2869"/>
    <w:rsid w:val="00BA3B35"/>
    <w:rsid w:val="00BA3CFA"/>
    <w:rsid w:val="00BA4AEF"/>
    <w:rsid w:val="00BA6850"/>
    <w:rsid w:val="00BA7AF5"/>
    <w:rsid w:val="00BA7B60"/>
    <w:rsid w:val="00BB0D19"/>
    <w:rsid w:val="00BB3220"/>
    <w:rsid w:val="00BB6E6C"/>
    <w:rsid w:val="00BC0489"/>
    <w:rsid w:val="00BC04E9"/>
    <w:rsid w:val="00BC0F92"/>
    <w:rsid w:val="00BC0FE7"/>
    <w:rsid w:val="00BC45A3"/>
    <w:rsid w:val="00BC72AD"/>
    <w:rsid w:val="00BD092C"/>
    <w:rsid w:val="00BD11E5"/>
    <w:rsid w:val="00BD135C"/>
    <w:rsid w:val="00BD4866"/>
    <w:rsid w:val="00BD48B5"/>
    <w:rsid w:val="00BD64E1"/>
    <w:rsid w:val="00BD709D"/>
    <w:rsid w:val="00BD7298"/>
    <w:rsid w:val="00BE2B5C"/>
    <w:rsid w:val="00BE2E57"/>
    <w:rsid w:val="00BE3A5D"/>
    <w:rsid w:val="00BE4869"/>
    <w:rsid w:val="00BE4C99"/>
    <w:rsid w:val="00BE54D4"/>
    <w:rsid w:val="00BE56D3"/>
    <w:rsid w:val="00BE5B58"/>
    <w:rsid w:val="00BE6237"/>
    <w:rsid w:val="00BE6C6F"/>
    <w:rsid w:val="00BE7A5B"/>
    <w:rsid w:val="00BE7CE4"/>
    <w:rsid w:val="00BF015D"/>
    <w:rsid w:val="00BF1028"/>
    <w:rsid w:val="00BF4824"/>
    <w:rsid w:val="00BF4E3D"/>
    <w:rsid w:val="00BF5084"/>
    <w:rsid w:val="00BF63C7"/>
    <w:rsid w:val="00BF7309"/>
    <w:rsid w:val="00BF79D9"/>
    <w:rsid w:val="00BF7AC1"/>
    <w:rsid w:val="00C00081"/>
    <w:rsid w:val="00C01D28"/>
    <w:rsid w:val="00C038A0"/>
    <w:rsid w:val="00C040AB"/>
    <w:rsid w:val="00C04DD9"/>
    <w:rsid w:val="00C070B8"/>
    <w:rsid w:val="00C10B89"/>
    <w:rsid w:val="00C10E7F"/>
    <w:rsid w:val="00C11F44"/>
    <w:rsid w:val="00C12443"/>
    <w:rsid w:val="00C13C35"/>
    <w:rsid w:val="00C14A1F"/>
    <w:rsid w:val="00C15152"/>
    <w:rsid w:val="00C17024"/>
    <w:rsid w:val="00C20FB4"/>
    <w:rsid w:val="00C23DF9"/>
    <w:rsid w:val="00C241E1"/>
    <w:rsid w:val="00C2542F"/>
    <w:rsid w:val="00C31998"/>
    <w:rsid w:val="00C31E0C"/>
    <w:rsid w:val="00C31FEF"/>
    <w:rsid w:val="00C33284"/>
    <w:rsid w:val="00C33A32"/>
    <w:rsid w:val="00C34389"/>
    <w:rsid w:val="00C35B97"/>
    <w:rsid w:val="00C37656"/>
    <w:rsid w:val="00C4003A"/>
    <w:rsid w:val="00C41F16"/>
    <w:rsid w:val="00C424A3"/>
    <w:rsid w:val="00C428AB"/>
    <w:rsid w:val="00C45E0E"/>
    <w:rsid w:val="00C46570"/>
    <w:rsid w:val="00C517E6"/>
    <w:rsid w:val="00C52E8C"/>
    <w:rsid w:val="00C533AB"/>
    <w:rsid w:val="00C544CB"/>
    <w:rsid w:val="00C60155"/>
    <w:rsid w:val="00C616D1"/>
    <w:rsid w:val="00C621C4"/>
    <w:rsid w:val="00C62F4F"/>
    <w:rsid w:val="00C63339"/>
    <w:rsid w:val="00C63D7F"/>
    <w:rsid w:val="00C6516E"/>
    <w:rsid w:val="00C675C2"/>
    <w:rsid w:val="00C70824"/>
    <w:rsid w:val="00C74D47"/>
    <w:rsid w:val="00C76711"/>
    <w:rsid w:val="00C76E6B"/>
    <w:rsid w:val="00C820C7"/>
    <w:rsid w:val="00C8232A"/>
    <w:rsid w:val="00C83560"/>
    <w:rsid w:val="00C83565"/>
    <w:rsid w:val="00C8547A"/>
    <w:rsid w:val="00C858F3"/>
    <w:rsid w:val="00C86457"/>
    <w:rsid w:val="00C87956"/>
    <w:rsid w:val="00C90F0E"/>
    <w:rsid w:val="00C9323C"/>
    <w:rsid w:val="00C94B3F"/>
    <w:rsid w:val="00C94F32"/>
    <w:rsid w:val="00C950DA"/>
    <w:rsid w:val="00C9678A"/>
    <w:rsid w:val="00C96DE8"/>
    <w:rsid w:val="00CA0A86"/>
    <w:rsid w:val="00CA1B3C"/>
    <w:rsid w:val="00CA3637"/>
    <w:rsid w:val="00CA3EDB"/>
    <w:rsid w:val="00CA3EFD"/>
    <w:rsid w:val="00CA3F3E"/>
    <w:rsid w:val="00CA416A"/>
    <w:rsid w:val="00CA4EC3"/>
    <w:rsid w:val="00CA52FD"/>
    <w:rsid w:val="00CA5390"/>
    <w:rsid w:val="00CA5E09"/>
    <w:rsid w:val="00CA6329"/>
    <w:rsid w:val="00CB01A9"/>
    <w:rsid w:val="00CB26F6"/>
    <w:rsid w:val="00CB2FB7"/>
    <w:rsid w:val="00CB4795"/>
    <w:rsid w:val="00CB543C"/>
    <w:rsid w:val="00CB56BF"/>
    <w:rsid w:val="00CB7A37"/>
    <w:rsid w:val="00CC1A12"/>
    <w:rsid w:val="00CC22B4"/>
    <w:rsid w:val="00CC3EFC"/>
    <w:rsid w:val="00CC56E9"/>
    <w:rsid w:val="00CC57AE"/>
    <w:rsid w:val="00CC69CA"/>
    <w:rsid w:val="00CC6D77"/>
    <w:rsid w:val="00CC7134"/>
    <w:rsid w:val="00CD01BF"/>
    <w:rsid w:val="00CD0D7F"/>
    <w:rsid w:val="00CD27C3"/>
    <w:rsid w:val="00CD28F3"/>
    <w:rsid w:val="00CD2DE5"/>
    <w:rsid w:val="00CE007F"/>
    <w:rsid w:val="00CE1329"/>
    <w:rsid w:val="00CE16B6"/>
    <w:rsid w:val="00CE1824"/>
    <w:rsid w:val="00CF0484"/>
    <w:rsid w:val="00CF05E6"/>
    <w:rsid w:val="00CF1584"/>
    <w:rsid w:val="00CF1721"/>
    <w:rsid w:val="00CF1A90"/>
    <w:rsid w:val="00CF1C30"/>
    <w:rsid w:val="00CF3011"/>
    <w:rsid w:val="00CF337E"/>
    <w:rsid w:val="00CF34E7"/>
    <w:rsid w:val="00CF42B9"/>
    <w:rsid w:val="00CF595D"/>
    <w:rsid w:val="00CF7ED6"/>
    <w:rsid w:val="00D00D4F"/>
    <w:rsid w:val="00D01BB6"/>
    <w:rsid w:val="00D037D6"/>
    <w:rsid w:val="00D03A54"/>
    <w:rsid w:val="00D044A8"/>
    <w:rsid w:val="00D05ADB"/>
    <w:rsid w:val="00D05B60"/>
    <w:rsid w:val="00D05B73"/>
    <w:rsid w:val="00D06560"/>
    <w:rsid w:val="00D10109"/>
    <w:rsid w:val="00D139A0"/>
    <w:rsid w:val="00D15043"/>
    <w:rsid w:val="00D15DFF"/>
    <w:rsid w:val="00D1636E"/>
    <w:rsid w:val="00D16CF9"/>
    <w:rsid w:val="00D20582"/>
    <w:rsid w:val="00D212F1"/>
    <w:rsid w:val="00D218AB"/>
    <w:rsid w:val="00D22053"/>
    <w:rsid w:val="00D2255E"/>
    <w:rsid w:val="00D22D73"/>
    <w:rsid w:val="00D23897"/>
    <w:rsid w:val="00D3449B"/>
    <w:rsid w:val="00D350B2"/>
    <w:rsid w:val="00D36179"/>
    <w:rsid w:val="00D36F29"/>
    <w:rsid w:val="00D376BB"/>
    <w:rsid w:val="00D400DB"/>
    <w:rsid w:val="00D406F0"/>
    <w:rsid w:val="00D40C7B"/>
    <w:rsid w:val="00D443CB"/>
    <w:rsid w:val="00D44A3F"/>
    <w:rsid w:val="00D47E32"/>
    <w:rsid w:val="00D50E03"/>
    <w:rsid w:val="00D51291"/>
    <w:rsid w:val="00D518C4"/>
    <w:rsid w:val="00D51D7B"/>
    <w:rsid w:val="00D54931"/>
    <w:rsid w:val="00D54B1A"/>
    <w:rsid w:val="00D5561D"/>
    <w:rsid w:val="00D55A40"/>
    <w:rsid w:val="00D55DC0"/>
    <w:rsid w:val="00D56B55"/>
    <w:rsid w:val="00D6007F"/>
    <w:rsid w:val="00D60552"/>
    <w:rsid w:val="00D60C53"/>
    <w:rsid w:val="00D63420"/>
    <w:rsid w:val="00D6351F"/>
    <w:rsid w:val="00D6418F"/>
    <w:rsid w:val="00D64858"/>
    <w:rsid w:val="00D6490D"/>
    <w:rsid w:val="00D65A99"/>
    <w:rsid w:val="00D6721E"/>
    <w:rsid w:val="00D70ABD"/>
    <w:rsid w:val="00D74310"/>
    <w:rsid w:val="00D76F6D"/>
    <w:rsid w:val="00D777B1"/>
    <w:rsid w:val="00D77F59"/>
    <w:rsid w:val="00D801D0"/>
    <w:rsid w:val="00D8068F"/>
    <w:rsid w:val="00D814DD"/>
    <w:rsid w:val="00D818C2"/>
    <w:rsid w:val="00D824C4"/>
    <w:rsid w:val="00D824EA"/>
    <w:rsid w:val="00D83250"/>
    <w:rsid w:val="00D84D74"/>
    <w:rsid w:val="00D86140"/>
    <w:rsid w:val="00D90419"/>
    <w:rsid w:val="00D9091F"/>
    <w:rsid w:val="00D90C2E"/>
    <w:rsid w:val="00D90F4C"/>
    <w:rsid w:val="00D91991"/>
    <w:rsid w:val="00D92213"/>
    <w:rsid w:val="00D958B1"/>
    <w:rsid w:val="00DA0E46"/>
    <w:rsid w:val="00DA17A1"/>
    <w:rsid w:val="00DA609B"/>
    <w:rsid w:val="00DB193F"/>
    <w:rsid w:val="00DB1B96"/>
    <w:rsid w:val="00DB36AF"/>
    <w:rsid w:val="00DB4C68"/>
    <w:rsid w:val="00DB7E30"/>
    <w:rsid w:val="00DC1C3B"/>
    <w:rsid w:val="00DC2618"/>
    <w:rsid w:val="00DC2843"/>
    <w:rsid w:val="00DC3C7F"/>
    <w:rsid w:val="00DC42B9"/>
    <w:rsid w:val="00DC47BF"/>
    <w:rsid w:val="00DC5AE4"/>
    <w:rsid w:val="00DC5EE3"/>
    <w:rsid w:val="00DC7E97"/>
    <w:rsid w:val="00DD0826"/>
    <w:rsid w:val="00DD1875"/>
    <w:rsid w:val="00DD26EB"/>
    <w:rsid w:val="00DD2B77"/>
    <w:rsid w:val="00DD5DAA"/>
    <w:rsid w:val="00DD678A"/>
    <w:rsid w:val="00DD67D0"/>
    <w:rsid w:val="00DD7578"/>
    <w:rsid w:val="00DE1155"/>
    <w:rsid w:val="00DE3953"/>
    <w:rsid w:val="00DE3A76"/>
    <w:rsid w:val="00DE3A8B"/>
    <w:rsid w:val="00DE497E"/>
    <w:rsid w:val="00DE4E78"/>
    <w:rsid w:val="00DE602F"/>
    <w:rsid w:val="00DE74FB"/>
    <w:rsid w:val="00DE78F9"/>
    <w:rsid w:val="00DF04E7"/>
    <w:rsid w:val="00DF069A"/>
    <w:rsid w:val="00DF1F7A"/>
    <w:rsid w:val="00DF2032"/>
    <w:rsid w:val="00DF7897"/>
    <w:rsid w:val="00E0063A"/>
    <w:rsid w:val="00E0479A"/>
    <w:rsid w:val="00E05193"/>
    <w:rsid w:val="00E05492"/>
    <w:rsid w:val="00E117FC"/>
    <w:rsid w:val="00E11BC8"/>
    <w:rsid w:val="00E11C9D"/>
    <w:rsid w:val="00E12973"/>
    <w:rsid w:val="00E13968"/>
    <w:rsid w:val="00E15F4C"/>
    <w:rsid w:val="00E16672"/>
    <w:rsid w:val="00E168FD"/>
    <w:rsid w:val="00E16BAA"/>
    <w:rsid w:val="00E17BFE"/>
    <w:rsid w:val="00E2148E"/>
    <w:rsid w:val="00E229F7"/>
    <w:rsid w:val="00E23924"/>
    <w:rsid w:val="00E23B8E"/>
    <w:rsid w:val="00E24296"/>
    <w:rsid w:val="00E26360"/>
    <w:rsid w:val="00E30568"/>
    <w:rsid w:val="00E30D10"/>
    <w:rsid w:val="00E30E48"/>
    <w:rsid w:val="00E31448"/>
    <w:rsid w:val="00E31524"/>
    <w:rsid w:val="00E317B2"/>
    <w:rsid w:val="00E33AF7"/>
    <w:rsid w:val="00E3669C"/>
    <w:rsid w:val="00E36B4E"/>
    <w:rsid w:val="00E41C77"/>
    <w:rsid w:val="00E529E7"/>
    <w:rsid w:val="00E53CDD"/>
    <w:rsid w:val="00E54C00"/>
    <w:rsid w:val="00E55363"/>
    <w:rsid w:val="00E56C17"/>
    <w:rsid w:val="00E60530"/>
    <w:rsid w:val="00E63BB6"/>
    <w:rsid w:val="00E664CC"/>
    <w:rsid w:val="00E676AB"/>
    <w:rsid w:val="00E7017D"/>
    <w:rsid w:val="00E70A0D"/>
    <w:rsid w:val="00E70E92"/>
    <w:rsid w:val="00E71F2C"/>
    <w:rsid w:val="00E72AC6"/>
    <w:rsid w:val="00E73B5F"/>
    <w:rsid w:val="00E74887"/>
    <w:rsid w:val="00E764D4"/>
    <w:rsid w:val="00E765A0"/>
    <w:rsid w:val="00E77F28"/>
    <w:rsid w:val="00E80E68"/>
    <w:rsid w:val="00E81DB8"/>
    <w:rsid w:val="00E8200F"/>
    <w:rsid w:val="00E82DD4"/>
    <w:rsid w:val="00E82E71"/>
    <w:rsid w:val="00E8453F"/>
    <w:rsid w:val="00E84D92"/>
    <w:rsid w:val="00E86C05"/>
    <w:rsid w:val="00E87372"/>
    <w:rsid w:val="00E87E07"/>
    <w:rsid w:val="00E924BE"/>
    <w:rsid w:val="00E960F2"/>
    <w:rsid w:val="00E975C4"/>
    <w:rsid w:val="00E97B4A"/>
    <w:rsid w:val="00EA00D5"/>
    <w:rsid w:val="00EA1642"/>
    <w:rsid w:val="00EA41FE"/>
    <w:rsid w:val="00EA5AE8"/>
    <w:rsid w:val="00EA5DF7"/>
    <w:rsid w:val="00EA69F8"/>
    <w:rsid w:val="00EA7504"/>
    <w:rsid w:val="00EB031B"/>
    <w:rsid w:val="00EB0A75"/>
    <w:rsid w:val="00EB148A"/>
    <w:rsid w:val="00EB292D"/>
    <w:rsid w:val="00EB29A4"/>
    <w:rsid w:val="00EB2DF5"/>
    <w:rsid w:val="00EB418F"/>
    <w:rsid w:val="00EB421D"/>
    <w:rsid w:val="00EB544F"/>
    <w:rsid w:val="00EB63E2"/>
    <w:rsid w:val="00EB6A00"/>
    <w:rsid w:val="00EB6F89"/>
    <w:rsid w:val="00EB7F31"/>
    <w:rsid w:val="00EC0294"/>
    <w:rsid w:val="00EC0DB0"/>
    <w:rsid w:val="00EC1056"/>
    <w:rsid w:val="00EC2E6E"/>
    <w:rsid w:val="00EC5003"/>
    <w:rsid w:val="00EC5C87"/>
    <w:rsid w:val="00EC6BC2"/>
    <w:rsid w:val="00ED299C"/>
    <w:rsid w:val="00ED3CBC"/>
    <w:rsid w:val="00ED43F8"/>
    <w:rsid w:val="00ED466F"/>
    <w:rsid w:val="00ED56F8"/>
    <w:rsid w:val="00ED5E4C"/>
    <w:rsid w:val="00ED5F64"/>
    <w:rsid w:val="00ED6B27"/>
    <w:rsid w:val="00EE04C5"/>
    <w:rsid w:val="00EE0B0E"/>
    <w:rsid w:val="00EE188E"/>
    <w:rsid w:val="00EE2424"/>
    <w:rsid w:val="00EE2937"/>
    <w:rsid w:val="00EE376A"/>
    <w:rsid w:val="00EE4CA1"/>
    <w:rsid w:val="00EE5A12"/>
    <w:rsid w:val="00EE5BFA"/>
    <w:rsid w:val="00EE6C0B"/>
    <w:rsid w:val="00EE6F00"/>
    <w:rsid w:val="00EE718A"/>
    <w:rsid w:val="00EE7AA5"/>
    <w:rsid w:val="00EF21A8"/>
    <w:rsid w:val="00EF21F8"/>
    <w:rsid w:val="00EF2914"/>
    <w:rsid w:val="00EF335E"/>
    <w:rsid w:val="00EF3C08"/>
    <w:rsid w:val="00EF4E05"/>
    <w:rsid w:val="00EF5110"/>
    <w:rsid w:val="00EF551F"/>
    <w:rsid w:val="00EF696E"/>
    <w:rsid w:val="00EF76C2"/>
    <w:rsid w:val="00F01481"/>
    <w:rsid w:val="00F0174B"/>
    <w:rsid w:val="00F02F80"/>
    <w:rsid w:val="00F02FB8"/>
    <w:rsid w:val="00F04960"/>
    <w:rsid w:val="00F04A20"/>
    <w:rsid w:val="00F057FD"/>
    <w:rsid w:val="00F06BF8"/>
    <w:rsid w:val="00F075E8"/>
    <w:rsid w:val="00F11FD3"/>
    <w:rsid w:val="00F12F31"/>
    <w:rsid w:val="00F13C18"/>
    <w:rsid w:val="00F1414B"/>
    <w:rsid w:val="00F159C6"/>
    <w:rsid w:val="00F229B3"/>
    <w:rsid w:val="00F23102"/>
    <w:rsid w:val="00F248E9"/>
    <w:rsid w:val="00F259EE"/>
    <w:rsid w:val="00F26FFF"/>
    <w:rsid w:val="00F2759F"/>
    <w:rsid w:val="00F27A4A"/>
    <w:rsid w:val="00F30B01"/>
    <w:rsid w:val="00F30FA7"/>
    <w:rsid w:val="00F32620"/>
    <w:rsid w:val="00F328F8"/>
    <w:rsid w:val="00F329BF"/>
    <w:rsid w:val="00F37448"/>
    <w:rsid w:val="00F375AC"/>
    <w:rsid w:val="00F40723"/>
    <w:rsid w:val="00F42CA6"/>
    <w:rsid w:val="00F45362"/>
    <w:rsid w:val="00F520CC"/>
    <w:rsid w:val="00F523E3"/>
    <w:rsid w:val="00F523FE"/>
    <w:rsid w:val="00F529F2"/>
    <w:rsid w:val="00F532A5"/>
    <w:rsid w:val="00F53447"/>
    <w:rsid w:val="00F53918"/>
    <w:rsid w:val="00F54427"/>
    <w:rsid w:val="00F5496E"/>
    <w:rsid w:val="00F54974"/>
    <w:rsid w:val="00F54A0B"/>
    <w:rsid w:val="00F54A26"/>
    <w:rsid w:val="00F551A6"/>
    <w:rsid w:val="00F56E28"/>
    <w:rsid w:val="00F576CD"/>
    <w:rsid w:val="00F60F16"/>
    <w:rsid w:val="00F6215C"/>
    <w:rsid w:val="00F62F90"/>
    <w:rsid w:val="00F66F7C"/>
    <w:rsid w:val="00F72DAC"/>
    <w:rsid w:val="00F7310E"/>
    <w:rsid w:val="00F75583"/>
    <w:rsid w:val="00F769A2"/>
    <w:rsid w:val="00F86A55"/>
    <w:rsid w:val="00F8758D"/>
    <w:rsid w:val="00F91038"/>
    <w:rsid w:val="00F91A3F"/>
    <w:rsid w:val="00F934B2"/>
    <w:rsid w:val="00F93CC4"/>
    <w:rsid w:val="00F94063"/>
    <w:rsid w:val="00F9504E"/>
    <w:rsid w:val="00F977D2"/>
    <w:rsid w:val="00FA265B"/>
    <w:rsid w:val="00FA2A64"/>
    <w:rsid w:val="00FA3694"/>
    <w:rsid w:val="00FA4005"/>
    <w:rsid w:val="00FA4648"/>
    <w:rsid w:val="00FA4D78"/>
    <w:rsid w:val="00FA7CC2"/>
    <w:rsid w:val="00FB2AAB"/>
    <w:rsid w:val="00FB4912"/>
    <w:rsid w:val="00FB4922"/>
    <w:rsid w:val="00FB50B9"/>
    <w:rsid w:val="00FB5285"/>
    <w:rsid w:val="00FB54F3"/>
    <w:rsid w:val="00FB6164"/>
    <w:rsid w:val="00FB6A37"/>
    <w:rsid w:val="00FC202A"/>
    <w:rsid w:val="00FC22A1"/>
    <w:rsid w:val="00FC6497"/>
    <w:rsid w:val="00FC7431"/>
    <w:rsid w:val="00FC7920"/>
    <w:rsid w:val="00FD1912"/>
    <w:rsid w:val="00FD3B9D"/>
    <w:rsid w:val="00FD4B99"/>
    <w:rsid w:val="00FD4D05"/>
    <w:rsid w:val="00FD5BAD"/>
    <w:rsid w:val="00FD5F84"/>
    <w:rsid w:val="00FD6F22"/>
    <w:rsid w:val="00FE0862"/>
    <w:rsid w:val="00FE21AE"/>
    <w:rsid w:val="00FE2FFE"/>
    <w:rsid w:val="00FE586C"/>
    <w:rsid w:val="00FE5A0F"/>
    <w:rsid w:val="00FE5E73"/>
    <w:rsid w:val="00FE5FB5"/>
    <w:rsid w:val="00FE6811"/>
    <w:rsid w:val="00FE68B3"/>
    <w:rsid w:val="00FE691D"/>
    <w:rsid w:val="00FF1D0D"/>
    <w:rsid w:val="00FF25EE"/>
    <w:rsid w:val="00FF2DD6"/>
    <w:rsid w:val="00FF75F4"/>
    <w:rsid w:val="00FF7CD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semiHidden="1" w:unhideWhenUsed="1" w:qFormat="1"/>
    <w:lsdException w:name="footnote reference" w:uiPriority="99"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3637"/>
    <w:rPr>
      <w:sz w:val="24"/>
      <w:szCs w:val="24"/>
      <w:lang w:val="es-ES" w:eastAsia="es-ES"/>
    </w:rPr>
  </w:style>
  <w:style w:type="paragraph" w:styleId="Ttulo1">
    <w:name w:val="heading 1"/>
    <w:basedOn w:val="Normal"/>
    <w:next w:val="Normal"/>
    <w:qFormat/>
    <w:pPr>
      <w:keepNext/>
      <w:spacing w:after="120"/>
      <w:jc w:val="center"/>
      <w:outlineLvl w:val="0"/>
    </w:pPr>
    <w:rPr>
      <w:rFonts w:ascii="Arial" w:hAnsi="Arial"/>
      <w:b/>
      <w:sz w:val="28"/>
      <w:szCs w:val="20"/>
      <w:lang w:val="es-ES_tradnl"/>
    </w:rPr>
  </w:style>
  <w:style w:type="paragraph" w:styleId="Ttulo2">
    <w:name w:val="heading 2"/>
    <w:basedOn w:val="Normal"/>
    <w:next w:val="Normal"/>
    <w:link w:val="Ttulo2Car"/>
    <w:qFormat/>
    <w:pPr>
      <w:keepNext/>
      <w:spacing w:after="120" w:line="360" w:lineRule="auto"/>
      <w:jc w:val="center"/>
      <w:outlineLvl w:val="1"/>
    </w:pPr>
    <w:rPr>
      <w:rFonts w:ascii="Arial" w:hAnsi="Arial" w:cs="Arial"/>
      <w:b/>
      <w:szCs w:val="20"/>
    </w:rPr>
  </w:style>
  <w:style w:type="paragraph" w:styleId="Ttulo3">
    <w:name w:val="heading 3"/>
    <w:basedOn w:val="Normal"/>
    <w:next w:val="Normal"/>
    <w:qFormat/>
    <w:pPr>
      <w:keepNext/>
      <w:numPr>
        <w:numId w:val="1"/>
      </w:numPr>
      <w:tabs>
        <w:tab w:val="left" w:pos="567"/>
        <w:tab w:val="left" w:pos="720"/>
      </w:tabs>
      <w:spacing w:before="120" w:after="240" w:line="360" w:lineRule="atLeast"/>
      <w:ind w:right="618"/>
      <w:jc w:val="center"/>
      <w:outlineLvl w:val="2"/>
    </w:pPr>
    <w:rPr>
      <w:rFonts w:ascii="Arial" w:hAnsi="Arial"/>
      <w:b/>
      <w:spacing w:val="28"/>
      <w:sz w:val="28"/>
      <w:szCs w:val="20"/>
      <w:lang w:val="es-ES_tradnl"/>
    </w:rPr>
  </w:style>
  <w:style w:type="paragraph" w:styleId="Ttulo4">
    <w:name w:val="heading 4"/>
    <w:basedOn w:val="Normal"/>
    <w:next w:val="Normal"/>
    <w:qFormat/>
    <w:pPr>
      <w:keepNext/>
      <w:spacing w:after="120"/>
      <w:ind w:left="5664" w:right="-162" w:firstLine="708"/>
      <w:jc w:val="both"/>
      <w:outlineLvl w:val="3"/>
    </w:pPr>
    <w:rPr>
      <w:rFonts w:ascii="Arial" w:hAnsi="Arial"/>
      <w:b/>
      <w:lang w:val="es-MX"/>
    </w:rPr>
  </w:style>
  <w:style w:type="paragraph" w:styleId="Ttulo5">
    <w:name w:val="heading 5"/>
    <w:basedOn w:val="Normal"/>
    <w:next w:val="Normal"/>
    <w:link w:val="Ttulo5Car"/>
    <w:qFormat/>
    <w:pPr>
      <w:keepNext/>
      <w:ind w:left="5664" w:right="-164" w:firstLine="709"/>
      <w:jc w:val="both"/>
      <w:outlineLvl w:val="4"/>
    </w:pPr>
    <w:rPr>
      <w:rFonts w:ascii="Arial" w:hAnsi="Arial"/>
      <w:b/>
      <w:lang w:val="es-MX"/>
    </w:rPr>
  </w:style>
  <w:style w:type="paragraph" w:styleId="Ttulo6">
    <w:name w:val="heading 6"/>
    <w:basedOn w:val="Normal"/>
    <w:next w:val="Normal"/>
    <w:qFormat/>
    <w:pPr>
      <w:keepNext/>
      <w:spacing w:after="120" w:line="360" w:lineRule="auto"/>
      <w:ind w:right="-162"/>
      <w:jc w:val="both"/>
      <w:outlineLvl w:val="5"/>
    </w:pPr>
    <w:rPr>
      <w:rFonts w:ascii="Arial" w:hAnsi="Arial" w:cs="Arial"/>
      <w:b/>
      <w:szCs w:val="20"/>
    </w:rPr>
  </w:style>
  <w:style w:type="paragraph" w:styleId="Ttulo7">
    <w:name w:val="heading 7"/>
    <w:basedOn w:val="Normal"/>
    <w:next w:val="Normal"/>
    <w:qFormat/>
    <w:pPr>
      <w:keepNext/>
      <w:outlineLvl w:val="6"/>
    </w:pPr>
    <w:rPr>
      <w:rFonts w:ascii="Arial" w:hAnsi="Arial"/>
      <w:b/>
      <w:szCs w:val="20"/>
    </w:rPr>
  </w:style>
  <w:style w:type="paragraph" w:styleId="Ttulo8">
    <w:name w:val="heading 8"/>
    <w:basedOn w:val="Normal"/>
    <w:next w:val="Normal"/>
    <w:qFormat/>
    <w:pPr>
      <w:keepNext/>
      <w:spacing w:after="120"/>
      <w:jc w:val="both"/>
      <w:outlineLvl w:val="7"/>
    </w:pPr>
    <w:rPr>
      <w:rFonts w:ascii="Arial" w:hAnsi="Arial"/>
      <w:b/>
      <w:szCs w:val="20"/>
      <w:u w:val="single"/>
      <w:lang w:val="es-ES_tradnl"/>
    </w:rPr>
  </w:style>
  <w:style w:type="paragraph" w:styleId="Ttulo9">
    <w:name w:val="heading 9"/>
    <w:basedOn w:val="Normal"/>
    <w:next w:val="Normal"/>
    <w:qFormat/>
    <w:pPr>
      <w:keepNext/>
      <w:spacing w:after="120" w:line="360" w:lineRule="auto"/>
      <w:ind w:right="-162"/>
      <w:outlineLvl w:val="8"/>
    </w:pPr>
    <w:rPr>
      <w:rFonts w:ascii="Arial" w:hAnsi="Arial" w:cs="Arial"/>
      <w:bCs/>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bloque">
    <w:name w:val="Block Text"/>
    <w:basedOn w:val="Normal"/>
    <w:pPr>
      <w:numPr>
        <w:ilvl w:val="12"/>
      </w:numPr>
      <w:tabs>
        <w:tab w:val="left" w:pos="8789"/>
      </w:tabs>
      <w:spacing w:before="240" w:after="240" w:line="360" w:lineRule="atLeast"/>
      <w:ind w:left="426" w:right="474"/>
      <w:jc w:val="both"/>
    </w:pPr>
    <w:rPr>
      <w:rFonts w:ascii="Arial" w:hAnsi="Arial"/>
      <w:szCs w:val="20"/>
      <w:lang w:val="es-MX"/>
    </w:rPr>
  </w:style>
  <w:style w:type="paragraph" w:styleId="Sangra3detindependiente">
    <w:name w:val="Body Text Indent 3"/>
    <w:basedOn w:val="Normal"/>
    <w:pPr>
      <w:numPr>
        <w:ilvl w:val="12"/>
      </w:numPr>
      <w:tabs>
        <w:tab w:val="left" w:pos="8789"/>
      </w:tabs>
      <w:spacing w:before="120" w:after="120" w:line="360" w:lineRule="auto"/>
      <w:ind w:right="18" w:firstLine="1134"/>
      <w:jc w:val="both"/>
    </w:pPr>
    <w:rPr>
      <w:rFonts w:ascii="Arial" w:hAnsi="Arial" w:cs="Arial"/>
      <w:szCs w:val="20"/>
    </w:rPr>
  </w:style>
  <w:style w:type="paragraph" w:styleId="Sangradetextonormal">
    <w:name w:val="Body Text Indent"/>
    <w:basedOn w:val="Normal"/>
    <w:pPr>
      <w:spacing w:line="360" w:lineRule="auto"/>
      <w:ind w:firstLine="708"/>
      <w:jc w:val="both"/>
    </w:pPr>
    <w:rPr>
      <w:rFonts w:ascii="Arial" w:hAnsi="Arial"/>
      <w:b/>
      <w:i/>
      <w:szCs w:val="20"/>
    </w:rPr>
  </w:style>
  <w:style w:type="paragraph" w:styleId="Textoindependiente2">
    <w:name w:val="Body Text 2"/>
    <w:basedOn w:val="Normal"/>
    <w:pPr>
      <w:spacing w:line="360" w:lineRule="auto"/>
      <w:jc w:val="both"/>
    </w:pPr>
    <w:rPr>
      <w:rFonts w:ascii="Arial" w:hAnsi="Arial"/>
      <w:szCs w:val="20"/>
    </w:rPr>
  </w:style>
  <w:style w:type="paragraph" w:styleId="Textoindependiente">
    <w:name w:val="Body Text"/>
    <w:basedOn w:val="Normal"/>
    <w:pPr>
      <w:spacing w:after="120"/>
      <w:jc w:val="both"/>
    </w:pPr>
    <w:rPr>
      <w:rFonts w:ascii="Arial" w:hAnsi="Arial"/>
      <w:b/>
      <w:i/>
      <w:szCs w:val="20"/>
      <w:u w:val="single"/>
      <w:lang w:val="es-ES_tradnl"/>
    </w:rPr>
  </w:style>
  <w:style w:type="paragraph" w:customStyle="1" w:styleId="Textodebloque1">
    <w:name w:val="Texto de bloque1"/>
    <w:basedOn w:val="Normal"/>
    <w:pPr>
      <w:spacing w:before="240" w:after="240" w:line="360" w:lineRule="atLeast"/>
      <w:ind w:left="567" w:right="618"/>
      <w:jc w:val="both"/>
    </w:pPr>
    <w:rPr>
      <w:rFonts w:ascii="Arial" w:hAnsi="Arial"/>
      <w:szCs w:val="20"/>
      <w:lang w:val="es-ES_tradnl"/>
    </w:rPr>
  </w:style>
  <w:style w:type="paragraph" w:styleId="Encabezado">
    <w:name w:val="header"/>
    <w:basedOn w:val="Normal"/>
    <w:link w:val="EncabezadoCar"/>
    <w:pPr>
      <w:tabs>
        <w:tab w:val="center" w:pos="4419"/>
        <w:tab w:val="right" w:pos="8838"/>
      </w:tabs>
    </w:pPr>
    <w:rPr>
      <w:rFonts w:ascii="Arial" w:hAnsi="Arial"/>
      <w:szCs w:val="20"/>
    </w:rPr>
  </w:style>
  <w:style w:type="paragraph" w:customStyle="1" w:styleId="Textoindependiente31">
    <w:name w:val="Texto independiente 31"/>
    <w:basedOn w:val="Normal"/>
    <w:pPr>
      <w:spacing w:after="120"/>
      <w:jc w:val="both"/>
    </w:pPr>
    <w:rPr>
      <w:rFonts w:ascii="Arial" w:hAnsi="Arial"/>
      <w:b/>
      <w:szCs w:val="20"/>
      <w:lang w:val="es-ES_tradnl"/>
    </w:rPr>
  </w:style>
  <w:style w:type="paragraph" w:styleId="Piedepgina">
    <w:name w:val="footer"/>
    <w:basedOn w:val="Normal"/>
    <w:link w:val="PiedepginaCar"/>
    <w:uiPriority w:val="99"/>
    <w:pPr>
      <w:tabs>
        <w:tab w:val="center" w:pos="4252"/>
        <w:tab w:val="right" w:pos="8504"/>
      </w:tabs>
    </w:pPr>
  </w:style>
  <w:style w:type="paragraph" w:styleId="Sangra2detindependiente">
    <w:name w:val="Body Text Indent 2"/>
    <w:basedOn w:val="Normal"/>
    <w:pPr>
      <w:spacing w:after="120" w:line="480" w:lineRule="auto"/>
      <w:ind w:left="283"/>
    </w:pPr>
  </w:style>
  <w:style w:type="paragraph" w:styleId="Textodeglobo">
    <w:name w:val="Balloon Text"/>
    <w:basedOn w:val="Normal"/>
    <w:semiHidden/>
    <w:rsid w:val="00DF7897"/>
    <w:rPr>
      <w:rFonts w:ascii="Tahoma" w:hAnsi="Tahoma" w:cs="Tahoma"/>
      <w:sz w:val="16"/>
      <w:szCs w:val="16"/>
    </w:rPr>
  </w:style>
  <w:style w:type="paragraph" w:styleId="Textoindependiente3">
    <w:name w:val="Body Text 3"/>
    <w:basedOn w:val="Normal"/>
    <w:rsid w:val="003D08AC"/>
    <w:pPr>
      <w:widowControl w:val="0"/>
      <w:autoSpaceDE w:val="0"/>
      <w:autoSpaceDN w:val="0"/>
      <w:spacing w:line="300" w:lineRule="exact"/>
      <w:jc w:val="both"/>
    </w:pPr>
    <w:rPr>
      <w:rFonts w:ascii="Arial" w:hAnsi="Arial"/>
      <w:sz w:val="22"/>
      <w:szCs w:val="20"/>
      <w:lang w:val="es-ES_tradnl"/>
    </w:rPr>
  </w:style>
  <w:style w:type="character" w:styleId="Nmerodepgina">
    <w:name w:val="page number"/>
    <w:basedOn w:val="Fuentedeprrafopredeter"/>
    <w:rsid w:val="00C8232A"/>
  </w:style>
  <w:style w:type="paragraph" w:styleId="Ttulo">
    <w:name w:val="Title"/>
    <w:basedOn w:val="Normal"/>
    <w:qFormat/>
    <w:rsid w:val="00C8232A"/>
    <w:pPr>
      <w:spacing w:after="120"/>
      <w:jc w:val="center"/>
    </w:pPr>
    <w:rPr>
      <w:rFonts w:ascii="Arial" w:hAnsi="Arial"/>
      <w:b/>
      <w:szCs w:val="20"/>
      <w:lang w:val="es-ES_tradnl"/>
    </w:rPr>
  </w:style>
  <w:style w:type="paragraph" w:styleId="Subttulo">
    <w:name w:val="Subtitle"/>
    <w:basedOn w:val="Normal"/>
    <w:qFormat/>
    <w:rsid w:val="00C8232A"/>
    <w:pPr>
      <w:spacing w:line="360" w:lineRule="auto"/>
      <w:jc w:val="center"/>
    </w:pPr>
    <w:rPr>
      <w:rFonts w:ascii="Arial" w:hAnsi="Arial"/>
      <w:b/>
      <w:szCs w:val="20"/>
      <w:lang w:val="es-ES_tradnl"/>
    </w:rPr>
  </w:style>
  <w:style w:type="paragraph" w:styleId="Mapadeldocumento">
    <w:name w:val="Document Map"/>
    <w:basedOn w:val="Normal"/>
    <w:semiHidden/>
    <w:rsid w:val="00C8232A"/>
    <w:pPr>
      <w:widowControl w:val="0"/>
      <w:shd w:val="clear" w:color="auto" w:fill="000080"/>
      <w:autoSpaceDE w:val="0"/>
      <w:autoSpaceDN w:val="0"/>
    </w:pPr>
    <w:rPr>
      <w:rFonts w:ascii="Tahoma" w:hAnsi="Tahoma"/>
      <w:sz w:val="20"/>
      <w:szCs w:val="20"/>
      <w:lang w:val="es-ES_tradnl"/>
    </w:rPr>
  </w:style>
  <w:style w:type="paragraph" w:customStyle="1" w:styleId="Textoindependiente21">
    <w:name w:val="Texto independiente 21"/>
    <w:basedOn w:val="Normal"/>
    <w:rsid w:val="00C8232A"/>
    <w:pPr>
      <w:widowControl w:val="0"/>
      <w:overflowPunct w:val="0"/>
      <w:autoSpaceDE w:val="0"/>
      <w:autoSpaceDN w:val="0"/>
      <w:adjustRightInd w:val="0"/>
      <w:spacing w:line="360" w:lineRule="auto"/>
      <w:jc w:val="both"/>
      <w:textAlignment w:val="baseline"/>
    </w:pPr>
    <w:rPr>
      <w:rFonts w:ascii="Arial" w:hAnsi="Arial"/>
      <w:sz w:val="22"/>
      <w:szCs w:val="20"/>
    </w:rPr>
  </w:style>
  <w:style w:type="character" w:styleId="Refdecomentario">
    <w:name w:val="annotation reference"/>
    <w:semiHidden/>
    <w:rsid w:val="00C8232A"/>
    <w:rPr>
      <w:sz w:val="16"/>
      <w:szCs w:val="16"/>
    </w:rPr>
  </w:style>
  <w:style w:type="paragraph" w:styleId="Textocomentario">
    <w:name w:val="annotation text"/>
    <w:basedOn w:val="Normal"/>
    <w:semiHidden/>
    <w:rsid w:val="00C8232A"/>
    <w:pPr>
      <w:widowControl w:val="0"/>
      <w:autoSpaceDE w:val="0"/>
      <w:autoSpaceDN w:val="0"/>
    </w:pPr>
    <w:rPr>
      <w:sz w:val="20"/>
      <w:szCs w:val="20"/>
      <w:lang w:val="es-ES_tradnl"/>
    </w:rPr>
  </w:style>
  <w:style w:type="paragraph" w:styleId="Asuntodelcomentario">
    <w:name w:val="annotation subject"/>
    <w:basedOn w:val="Textocomentario"/>
    <w:next w:val="Textocomentario"/>
    <w:semiHidden/>
    <w:rsid w:val="00C8232A"/>
    <w:rPr>
      <w:b/>
      <w:bCs/>
    </w:rPr>
  </w:style>
  <w:style w:type="table" w:styleId="Tablaconcuadrcula">
    <w:name w:val="Table Grid"/>
    <w:basedOn w:val="Tablanormal"/>
    <w:uiPriority w:val="59"/>
    <w:rsid w:val="00C8232A"/>
    <w:pPr>
      <w:widowControl w:val="0"/>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5Car">
    <w:name w:val="Título 5 Car"/>
    <w:link w:val="Ttulo5"/>
    <w:rsid w:val="0050453B"/>
    <w:rPr>
      <w:rFonts w:ascii="Arial" w:hAnsi="Arial"/>
      <w:b/>
      <w:sz w:val="24"/>
      <w:szCs w:val="24"/>
      <w:lang w:val="es-MX" w:eastAsia="es-ES"/>
    </w:rPr>
  </w:style>
  <w:style w:type="character" w:customStyle="1" w:styleId="EncabezadoCar">
    <w:name w:val="Encabezado Car"/>
    <w:link w:val="Encabezado"/>
    <w:rsid w:val="0050453B"/>
    <w:rPr>
      <w:rFonts w:ascii="Arial" w:hAnsi="Arial"/>
      <w:sz w:val="24"/>
      <w:lang w:val="es-ES" w:eastAsia="es-ES"/>
    </w:rPr>
  </w:style>
  <w:style w:type="paragraph" w:customStyle="1" w:styleId="CharCharCarCarCarCarCarCarCarCar3CarCarCarCarCarCarCarCarCarCarCarCarCar">
    <w:name w:val="Char Char Car Car Car Car Car Car Car Car3 Car Car Car Car Car Car Car Car Car Car Car Car Car"/>
    <w:basedOn w:val="Normal"/>
    <w:rsid w:val="007906B8"/>
    <w:pPr>
      <w:spacing w:after="160" w:line="240" w:lineRule="exact"/>
    </w:pPr>
    <w:rPr>
      <w:rFonts w:ascii="Tahoma" w:hAnsi="Tahoma"/>
      <w:sz w:val="20"/>
      <w:szCs w:val="20"/>
      <w:lang w:eastAsia="en-US"/>
    </w:rPr>
  </w:style>
  <w:style w:type="paragraph" w:styleId="Prrafodelista">
    <w:name w:val="List Paragraph"/>
    <w:basedOn w:val="Normal"/>
    <w:uiPriority w:val="1"/>
    <w:qFormat/>
    <w:rsid w:val="00713048"/>
    <w:pPr>
      <w:spacing w:after="200" w:line="276" w:lineRule="auto"/>
      <w:ind w:left="720"/>
      <w:contextualSpacing/>
    </w:pPr>
    <w:rPr>
      <w:rFonts w:ascii="Calibri" w:eastAsia="Calibri" w:hAnsi="Calibri"/>
      <w:sz w:val="22"/>
      <w:szCs w:val="22"/>
      <w:lang w:val="es-ES_tradnl" w:eastAsia="en-US"/>
    </w:rPr>
  </w:style>
  <w:style w:type="character" w:customStyle="1" w:styleId="PiedepginaCar">
    <w:name w:val="Pie de página Car"/>
    <w:link w:val="Piedepgina"/>
    <w:uiPriority w:val="99"/>
    <w:rsid w:val="00CC69CA"/>
    <w:rPr>
      <w:sz w:val="24"/>
      <w:szCs w:val="24"/>
      <w:lang w:val="es-ES" w:eastAsia="es-ES"/>
    </w:rPr>
  </w:style>
  <w:style w:type="paragraph" w:styleId="NormalWeb">
    <w:name w:val="Normal (Web)"/>
    <w:basedOn w:val="Normal"/>
    <w:rsid w:val="00593E1D"/>
    <w:pPr>
      <w:suppressAutoHyphens/>
      <w:spacing w:before="100" w:after="100"/>
    </w:pPr>
    <w:rPr>
      <w:rFonts w:ascii="Arial" w:hAnsi="Arial" w:cs="Arial"/>
      <w:lang w:val="es-MX" w:eastAsia="ar-SA"/>
    </w:rPr>
  </w:style>
  <w:style w:type="paragraph" w:customStyle="1" w:styleId="Default">
    <w:name w:val="Default"/>
    <w:rsid w:val="00770ACA"/>
    <w:pPr>
      <w:autoSpaceDE w:val="0"/>
      <w:autoSpaceDN w:val="0"/>
      <w:adjustRightInd w:val="0"/>
    </w:pPr>
    <w:rPr>
      <w:rFonts w:ascii="Arial" w:hAnsi="Arial" w:cs="Arial"/>
      <w:color w:val="000000"/>
      <w:sz w:val="24"/>
      <w:szCs w:val="24"/>
      <w:lang w:val="es-ES" w:eastAsia="es-ES"/>
    </w:rPr>
  </w:style>
  <w:style w:type="character" w:customStyle="1" w:styleId="apple-converted-space">
    <w:name w:val="apple-converted-space"/>
    <w:rsid w:val="00141962"/>
  </w:style>
  <w:style w:type="paragraph" w:styleId="Textonotapie">
    <w:name w:val="footnote text"/>
    <w:basedOn w:val="Normal"/>
    <w:link w:val="TextonotapieCar"/>
    <w:uiPriority w:val="99"/>
    <w:rsid w:val="00EE5BFA"/>
    <w:rPr>
      <w:sz w:val="20"/>
      <w:szCs w:val="20"/>
    </w:rPr>
  </w:style>
  <w:style w:type="character" w:customStyle="1" w:styleId="TextonotapieCar">
    <w:name w:val="Texto nota pie Car"/>
    <w:link w:val="Textonotapie"/>
    <w:uiPriority w:val="99"/>
    <w:rsid w:val="00EE5BFA"/>
    <w:rPr>
      <w:lang w:val="es-ES" w:eastAsia="es-ES"/>
    </w:rPr>
  </w:style>
  <w:style w:type="character" w:styleId="Refdenotaalpie">
    <w:name w:val="footnote reference"/>
    <w:aliases w:val="Ref. de nota al pie 2,Footnotes refss,Texto de nota al pie,Appel note de bas de page,referencia nota al pie,BVI fnr,Footnote number,f,4_G,16 Point,Superscript 6 Point,Texto nota al pie,Footnote Reference Char3,julio,Ref. de nota al,R"/>
    <w:link w:val="4GChar"/>
    <w:uiPriority w:val="99"/>
    <w:qFormat/>
    <w:rsid w:val="00EE5BFA"/>
    <w:rPr>
      <w:vertAlign w:val="superscript"/>
    </w:rPr>
  </w:style>
  <w:style w:type="character" w:customStyle="1" w:styleId="highlight">
    <w:name w:val="highlight"/>
    <w:rsid w:val="00092D07"/>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A73DC2"/>
    <w:pPr>
      <w:jc w:val="both"/>
    </w:pPr>
    <w:rPr>
      <w:sz w:val="20"/>
      <w:szCs w:val="20"/>
      <w:vertAlign w:val="superscript"/>
      <w:lang w:val="es-MX" w:eastAsia="es-MX"/>
    </w:rPr>
  </w:style>
  <w:style w:type="table" w:customStyle="1" w:styleId="TableNormal">
    <w:name w:val="Table Normal"/>
    <w:uiPriority w:val="2"/>
    <w:semiHidden/>
    <w:unhideWhenUsed/>
    <w:qFormat/>
    <w:rsid w:val="00ED3CBC"/>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ED3CBC"/>
    <w:pPr>
      <w:widowControl w:val="0"/>
    </w:pPr>
    <w:rPr>
      <w:rFonts w:asciiTheme="minorHAnsi" w:eastAsiaTheme="minorHAnsi" w:hAnsiTheme="minorHAnsi" w:cstheme="minorBidi"/>
      <w:sz w:val="22"/>
      <w:szCs w:val="22"/>
      <w:lang w:val="es-MX" w:eastAsia="en-US"/>
    </w:rPr>
  </w:style>
  <w:style w:type="paragraph" w:styleId="Epgrafe">
    <w:name w:val="caption"/>
    <w:basedOn w:val="Normal"/>
    <w:next w:val="Normal"/>
    <w:semiHidden/>
    <w:unhideWhenUsed/>
    <w:qFormat/>
    <w:rsid w:val="000A7591"/>
    <w:pPr>
      <w:spacing w:after="200"/>
    </w:pPr>
    <w:rPr>
      <w:i/>
      <w:iCs/>
      <w:color w:val="44546A" w:themeColor="text2"/>
      <w:sz w:val="18"/>
      <w:szCs w:val="18"/>
    </w:rPr>
  </w:style>
  <w:style w:type="character" w:customStyle="1" w:styleId="Ttulo2Car">
    <w:name w:val="Título 2 Car"/>
    <w:basedOn w:val="Fuentedeprrafopredeter"/>
    <w:link w:val="Ttulo2"/>
    <w:rsid w:val="00802A9C"/>
    <w:rPr>
      <w:rFonts w:ascii="Arial" w:hAnsi="Arial" w:cs="Arial"/>
      <w:b/>
      <w:sz w:val="24"/>
      <w:lang w:val="es-ES" w:eastAsia="es-ES"/>
    </w:rPr>
  </w:style>
  <w:style w:type="character" w:styleId="nfasissutil">
    <w:name w:val="Subtle Emphasis"/>
    <w:basedOn w:val="Fuentedeprrafopredeter"/>
    <w:uiPriority w:val="19"/>
    <w:qFormat/>
    <w:rsid w:val="00802A9C"/>
    <w:rPr>
      <w:i/>
      <w:iCs/>
      <w:color w:val="404040" w:themeColor="text1" w:themeTint="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semiHidden="1" w:unhideWhenUsed="1" w:qFormat="1"/>
    <w:lsdException w:name="footnote reference" w:uiPriority="99"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3637"/>
    <w:rPr>
      <w:sz w:val="24"/>
      <w:szCs w:val="24"/>
      <w:lang w:val="es-ES" w:eastAsia="es-ES"/>
    </w:rPr>
  </w:style>
  <w:style w:type="paragraph" w:styleId="Ttulo1">
    <w:name w:val="heading 1"/>
    <w:basedOn w:val="Normal"/>
    <w:next w:val="Normal"/>
    <w:qFormat/>
    <w:pPr>
      <w:keepNext/>
      <w:spacing w:after="120"/>
      <w:jc w:val="center"/>
      <w:outlineLvl w:val="0"/>
    </w:pPr>
    <w:rPr>
      <w:rFonts w:ascii="Arial" w:hAnsi="Arial"/>
      <w:b/>
      <w:sz w:val="28"/>
      <w:szCs w:val="20"/>
      <w:lang w:val="es-ES_tradnl"/>
    </w:rPr>
  </w:style>
  <w:style w:type="paragraph" w:styleId="Ttulo2">
    <w:name w:val="heading 2"/>
    <w:basedOn w:val="Normal"/>
    <w:next w:val="Normal"/>
    <w:link w:val="Ttulo2Car"/>
    <w:qFormat/>
    <w:pPr>
      <w:keepNext/>
      <w:spacing w:after="120" w:line="360" w:lineRule="auto"/>
      <w:jc w:val="center"/>
      <w:outlineLvl w:val="1"/>
    </w:pPr>
    <w:rPr>
      <w:rFonts w:ascii="Arial" w:hAnsi="Arial" w:cs="Arial"/>
      <w:b/>
      <w:szCs w:val="20"/>
    </w:rPr>
  </w:style>
  <w:style w:type="paragraph" w:styleId="Ttulo3">
    <w:name w:val="heading 3"/>
    <w:basedOn w:val="Normal"/>
    <w:next w:val="Normal"/>
    <w:qFormat/>
    <w:pPr>
      <w:keepNext/>
      <w:numPr>
        <w:numId w:val="1"/>
      </w:numPr>
      <w:tabs>
        <w:tab w:val="left" w:pos="567"/>
        <w:tab w:val="left" w:pos="720"/>
      </w:tabs>
      <w:spacing w:before="120" w:after="240" w:line="360" w:lineRule="atLeast"/>
      <w:ind w:right="618"/>
      <w:jc w:val="center"/>
      <w:outlineLvl w:val="2"/>
    </w:pPr>
    <w:rPr>
      <w:rFonts w:ascii="Arial" w:hAnsi="Arial"/>
      <w:b/>
      <w:spacing w:val="28"/>
      <w:sz w:val="28"/>
      <w:szCs w:val="20"/>
      <w:lang w:val="es-ES_tradnl"/>
    </w:rPr>
  </w:style>
  <w:style w:type="paragraph" w:styleId="Ttulo4">
    <w:name w:val="heading 4"/>
    <w:basedOn w:val="Normal"/>
    <w:next w:val="Normal"/>
    <w:qFormat/>
    <w:pPr>
      <w:keepNext/>
      <w:spacing w:after="120"/>
      <w:ind w:left="5664" w:right="-162" w:firstLine="708"/>
      <w:jc w:val="both"/>
      <w:outlineLvl w:val="3"/>
    </w:pPr>
    <w:rPr>
      <w:rFonts w:ascii="Arial" w:hAnsi="Arial"/>
      <w:b/>
      <w:lang w:val="es-MX"/>
    </w:rPr>
  </w:style>
  <w:style w:type="paragraph" w:styleId="Ttulo5">
    <w:name w:val="heading 5"/>
    <w:basedOn w:val="Normal"/>
    <w:next w:val="Normal"/>
    <w:link w:val="Ttulo5Car"/>
    <w:qFormat/>
    <w:pPr>
      <w:keepNext/>
      <w:ind w:left="5664" w:right="-164" w:firstLine="709"/>
      <w:jc w:val="both"/>
      <w:outlineLvl w:val="4"/>
    </w:pPr>
    <w:rPr>
      <w:rFonts w:ascii="Arial" w:hAnsi="Arial"/>
      <w:b/>
      <w:lang w:val="es-MX"/>
    </w:rPr>
  </w:style>
  <w:style w:type="paragraph" w:styleId="Ttulo6">
    <w:name w:val="heading 6"/>
    <w:basedOn w:val="Normal"/>
    <w:next w:val="Normal"/>
    <w:qFormat/>
    <w:pPr>
      <w:keepNext/>
      <w:spacing w:after="120" w:line="360" w:lineRule="auto"/>
      <w:ind w:right="-162"/>
      <w:jc w:val="both"/>
      <w:outlineLvl w:val="5"/>
    </w:pPr>
    <w:rPr>
      <w:rFonts w:ascii="Arial" w:hAnsi="Arial" w:cs="Arial"/>
      <w:b/>
      <w:szCs w:val="20"/>
    </w:rPr>
  </w:style>
  <w:style w:type="paragraph" w:styleId="Ttulo7">
    <w:name w:val="heading 7"/>
    <w:basedOn w:val="Normal"/>
    <w:next w:val="Normal"/>
    <w:qFormat/>
    <w:pPr>
      <w:keepNext/>
      <w:outlineLvl w:val="6"/>
    </w:pPr>
    <w:rPr>
      <w:rFonts w:ascii="Arial" w:hAnsi="Arial"/>
      <w:b/>
      <w:szCs w:val="20"/>
    </w:rPr>
  </w:style>
  <w:style w:type="paragraph" w:styleId="Ttulo8">
    <w:name w:val="heading 8"/>
    <w:basedOn w:val="Normal"/>
    <w:next w:val="Normal"/>
    <w:qFormat/>
    <w:pPr>
      <w:keepNext/>
      <w:spacing w:after="120"/>
      <w:jc w:val="both"/>
      <w:outlineLvl w:val="7"/>
    </w:pPr>
    <w:rPr>
      <w:rFonts w:ascii="Arial" w:hAnsi="Arial"/>
      <w:b/>
      <w:szCs w:val="20"/>
      <w:u w:val="single"/>
      <w:lang w:val="es-ES_tradnl"/>
    </w:rPr>
  </w:style>
  <w:style w:type="paragraph" w:styleId="Ttulo9">
    <w:name w:val="heading 9"/>
    <w:basedOn w:val="Normal"/>
    <w:next w:val="Normal"/>
    <w:qFormat/>
    <w:pPr>
      <w:keepNext/>
      <w:spacing w:after="120" w:line="360" w:lineRule="auto"/>
      <w:ind w:right="-162"/>
      <w:outlineLvl w:val="8"/>
    </w:pPr>
    <w:rPr>
      <w:rFonts w:ascii="Arial" w:hAnsi="Arial" w:cs="Arial"/>
      <w:bCs/>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bloque">
    <w:name w:val="Block Text"/>
    <w:basedOn w:val="Normal"/>
    <w:pPr>
      <w:numPr>
        <w:ilvl w:val="12"/>
      </w:numPr>
      <w:tabs>
        <w:tab w:val="left" w:pos="8789"/>
      </w:tabs>
      <w:spacing w:before="240" w:after="240" w:line="360" w:lineRule="atLeast"/>
      <w:ind w:left="426" w:right="474"/>
      <w:jc w:val="both"/>
    </w:pPr>
    <w:rPr>
      <w:rFonts w:ascii="Arial" w:hAnsi="Arial"/>
      <w:szCs w:val="20"/>
      <w:lang w:val="es-MX"/>
    </w:rPr>
  </w:style>
  <w:style w:type="paragraph" w:styleId="Sangra3detindependiente">
    <w:name w:val="Body Text Indent 3"/>
    <w:basedOn w:val="Normal"/>
    <w:pPr>
      <w:numPr>
        <w:ilvl w:val="12"/>
      </w:numPr>
      <w:tabs>
        <w:tab w:val="left" w:pos="8789"/>
      </w:tabs>
      <w:spacing w:before="120" w:after="120" w:line="360" w:lineRule="auto"/>
      <w:ind w:right="18" w:firstLine="1134"/>
      <w:jc w:val="both"/>
    </w:pPr>
    <w:rPr>
      <w:rFonts w:ascii="Arial" w:hAnsi="Arial" w:cs="Arial"/>
      <w:szCs w:val="20"/>
    </w:rPr>
  </w:style>
  <w:style w:type="paragraph" w:styleId="Sangradetextonormal">
    <w:name w:val="Body Text Indent"/>
    <w:basedOn w:val="Normal"/>
    <w:pPr>
      <w:spacing w:line="360" w:lineRule="auto"/>
      <w:ind w:firstLine="708"/>
      <w:jc w:val="both"/>
    </w:pPr>
    <w:rPr>
      <w:rFonts w:ascii="Arial" w:hAnsi="Arial"/>
      <w:b/>
      <w:i/>
      <w:szCs w:val="20"/>
    </w:rPr>
  </w:style>
  <w:style w:type="paragraph" w:styleId="Textoindependiente2">
    <w:name w:val="Body Text 2"/>
    <w:basedOn w:val="Normal"/>
    <w:pPr>
      <w:spacing w:line="360" w:lineRule="auto"/>
      <w:jc w:val="both"/>
    </w:pPr>
    <w:rPr>
      <w:rFonts w:ascii="Arial" w:hAnsi="Arial"/>
      <w:szCs w:val="20"/>
    </w:rPr>
  </w:style>
  <w:style w:type="paragraph" w:styleId="Textoindependiente">
    <w:name w:val="Body Text"/>
    <w:basedOn w:val="Normal"/>
    <w:pPr>
      <w:spacing w:after="120"/>
      <w:jc w:val="both"/>
    </w:pPr>
    <w:rPr>
      <w:rFonts w:ascii="Arial" w:hAnsi="Arial"/>
      <w:b/>
      <w:i/>
      <w:szCs w:val="20"/>
      <w:u w:val="single"/>
      <w:lang w:val="es-ES_tradnl"/>
    </w:rPr>
  </w:style>
  <w:style w:type="paragraph" w:customStyle="1" w:styleId="Textodebloque1">
    <w:name w:val="Texto de bloque1"/>
    <w:basedOn w:val="Normal"/>
    <w:pPr>
      <w:spacing w:before="240" w:after="240" w:line="360" w:lineRule="atLeast"/>
      <w:ind w:left="567" w:right="618"/>
      <w:jc w:val="both"/>
    </w:pPr>
    <w:rPr>
      <w:rFonts w:ascii="Arial" w:hAnsi="Arial"/>
      <w:szCs w:val="20"/>
      <w:lang w:val="es-ES_tradnl"/>
    </w:rPr>
  </w:style>
  <w:style w:type="paragraph" w:styleId="Encabezado">
    <w:name w:val="header"/>
    <w:basedOn w:val="Normal"/>
    <w:link w:val="EncabezadoCar"/>
    <w:pPr>
      <w:tabs>
        <w:tab w:val="center" w:pos="4419"/>
        <w:tab w:val="right" w:pos="8838"/>
      </w:tabs>
    </w:pPr>
    <w:rPr>
      <w:rFonts w:ascii="Arial" w:hAnsi="Arial"/>
      <w:szCs w:val="20"/>
    </w:rPr>
  </w:style>
  <w:style w:type="paragraph" w:customStyle="1" w:styleId="Textoindependiente31">
    <w:name w:val="Texto independiente 31"/>
    <w:basedOn w:val="Normal"/>
    <w:pPr>
      <w:spacing w:after="120"/>
      <w:jc w:val="both"/>
    </w:pPr>
    <w:rPr>
      <w:rFonts w:ascii="Arial" w:hAnsi="Arial"/>
      <w:b/>
      <w:szCs w:val="20"/>
      <w:lang w:val="es-ES_tradnl"/>
    </w:rPr>
  </w:style>
  <w:style w:type="paragraph" w:styleId="Piedepgina">
    <w:name w:val="footer"/>
    <w:basedOn w:val="Normal"/>
    <w:link w:val="PiedepginaCar"/>
    <w:uiPriority w:val="99"/>
    <w:pPr>
      <w:tabs>
        <w:tab w:val="center" w:pos="4252"/>
        <w:tab w:val="right" w:pos="8504"/>
      </w:tabs>
    </w:pPr>
  </w:style>
  <w:style w:type="paragraph" w:styleId="Sangra2detindependiente">
    <w:name w:val="Body Text Indent 2"/>
    <w:basedOn w:val="Normal"/>
    <w:pPr>
      <w:spacing w:after="120" w:line="480" w:lineRule="auto"/>
      <w:ind w:left="283"/>
    </w:pPr>
  </w:style>
  <w:style w:type="paragraph" w:styleId="Textodeglobo">
    <w:name w:val="Balloon Text"/>
    <w:basedOn w:val="Normal"/>
    <w:semiHidden/>
    <w:rsid w:val="00DF7897"/>
    <w:rPr>
      <w:rFonts w:ascii="Tahoma" w:hAnsi="Tahoma" w:cs="Tahoma"/>
      <w:sz w:val="16"/>
      <w:szCs w:val="16"/>
    </w:rPr>
  </w:style>
  <w:style w:type="paragraph" w:styleId="Textoindependiente3">
    <w:name w:val="Body Text 3"/>
    <w:basedOn w:val="Normal"/>
    <w:rsid w:val="003D08AC"/>
    <w:pPr>
      <w:widowControl w:val="0"/>
      <w:autoSpaceDE w:val="0"/>
      <w:autoSpaceDN w:val="0"/>
      <w:spacing w:line="300" w:lineRule="exact"/>
      <w:jc w:val="both"/>
    </w:pPr>
    <w:rPr>
      <w:rFonts w:ascii="Arial" w:hAnsi="Arial"/>
      <w:sz w:val="22"/>
      <w:szCs w:val="20"/>
      <w:lang w:val="es-ES_tradnl"/>
    </w:rPr>
  </w:style>
  <w:style w:type="character" w:styleId="Nmerodepgina">
    <w:name w:val="page number"/>
    <w:basedOn w:val="Fuentedeprrafopredeter"/>
    <w:rsid w:val="00C8232A"/>
  </w:style>
  <w:style w:type="paragraph" w:styleId="Ttulo">
    <w:name w:val="Title"/>
    <w:basedOn w:val="Normal"/>
    <w:qFormat/>
    <w:rsid w:val="00C8232A"/>
    <w:pPr>
      <w:spacing w:after="120"/>
      <w:jc w:val="center"/>
    </w:pPr>
    <w:rPr>
      <w:rFonts w:ascii="Arial" w:hAnsi="Arial"/>
      <w:b/>
      <w:szCs w:val="20"/>
      <w:lang w:val="es-ES_tradnl"/>
    </w:rPr>
  </w:style>
  <w:style w:type="paragraph" w:styleId="Subttulo">
    <w:name w:val="Subtitle"/>
    <w:basedOn w:val="Normal"/>
    <w:qFormat/>
    <w:rsid w:val="00C8232A"/>
    <w:pPr>
      <w:spacing w:line="360" w:lineRule="auto"/>
      <w:jc w:val="center"/>
    </w:pPr>
    <w:rPr>
      <w:rFonts w:ascii="Arial" w:hAnsi="Arial"/>
      <w:b/>
      <w:szCs w:val="20"/>
      <w:lang w:val="es-ES_tradnl"/>
    </w:rPr>
  </w:style>
  <w:style w:type="paragraph" w:styleId="Mapadeldocumento">
    <w:name w:val="Document Map"/>
    <w:basedOn w:val="Normal"/>
    <w:semiHidden/>
    <w:rsid w:val="00C8232A"/>
    <w:pPr>
      <w:widowControl w:val="0"/>
      <w:shd w:val="clear" w:color="auto" w:fill="000080"/>
      <w:autoSpaceDE w:val="0"/>
      <w:autoSpaceDN w:val="0"/>
    </w:pPr>
    <w:rPr>
      <w:rFonts w:ascii="Tahoma" w:hAnsi="Tahoma"/>
      <w:sz w:val="20"/>
      <w:szCs w:val="20"/>
      <w:lang w:val="es-ES_tradnl"/>
    </w:rPr>
  </w:style>
  <w:style w:type="paragraph" w:customStyle="1" w:styleId="Textoindependiente21">
    <w:name w:val="Texto independiente 21"/>
    <w:basedOn w:val="Normal"/>
    <w:rsid w:val="00C8232A"/>
    <w:pPr>
      <w:widowControl w:val="0"/>
      <w:overflowPunct w:val="0"/>
      <w:autoSpaceDE w:val="0"/>
      <w:autoSpaceDN w:val="0"/>
      <w:adjustRightInd w:val="0"/>
      <w:spacing w:line="360" w:lineRule="auto"/>
      <w:jc w:val="both"/>
      <w:textAlignment w:val="baseline"/>
    </w:pPr>
    <w:rPr>
      <w:rFonts w:ascii="Arial" w:hAnsi="Arial"/>
      <w:sz w:val="22"/>
      <w:szCs w:val="20"/>
    </w:rPr>
  </w:style>
  <w:style w:type="character" w:styleId="Refdecomentario">
    <w:name w:val="annotation reference"/>
    <w:semiHidden/>
    <w:rsid w:val="00C8232A"/>
    <w:rPr>
      <w:sz w:val="16"/>
      <w:szCs w:val="16"/>
    </w:rPr>
  </w:style>
  <w:style w:type="paragraph" w:styleId="Textocomentario">
    <w:name w:val="annotation text"/>
    <w:basedOn w:val="Normal"/>
    <w:semiHidden/>
    <w:rsid w:val="00C8232A"/>
    <w:pPr>
      <w:widowControl w:val="0"/>
      <w:autoSpaceDE w:val="0"/>
      <w:autoSpaceDN w:val="0"/>
    </w:pPr>
    <w:rPr>
      <w:sz w:val="20"/>
      <w:szCs w:val="20"/>
      <w:lang w:val="es-ES_tradnl"/>
    </w:rPr>
  </w:style>
  <w:style w:type="paragraph" w:styleId="Asuntodelcomentario">
    <w:name w:val="annotation subject"/>
    <w:basedOn w:val="Textocomentario"/>
    <w:next w:val="Textocomentario"/>
    <w:semiHidden/>
    <w:rsid w:val="00C8232A"/>
    <w:rPr>
      <w:b/>
      <w:bCs/>
    </w:rPr>
  </w:style>
  <w:style w:type="table" w:styleId="Tablaconcuadrcula">
    <w:name w:val="Table Grid"/>
    <w:basedOn w:val="Tablanormal"/>
    <w:uiPriority w:val="59"/>
    <w:rsid w:val="00C8232A"/>
    <w:pPr>
      <w:widowControl w:val="0"/>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5Car">
    <w:name w:val="Título 5 Car"/>
    <w:link w:val="Ttulo5"/>
    <w:rsid w:val="0050453B"/>
    <w:rPr>
      <w:rFonts w:ascii="Arial" w:hAnsi="Arial"/>
      <w:b/>
      <w:sz w:val="24"/>
      <w:szCs w:val="24"/>
      <w:lang w:val="es-MX" w:eastAsia="es-ES"/>
    </w:rPr>
  </w:style>
  <w:style w:type="character" w:customStyle="1" w:styleId="EncabezadoCar">
    <w:name w:val="Encabezado Car"/>
    <w:link w:val="Encabezado"/>
    <w:rsid w:val="0050453B"/>
    <w:rPr>
      <w:rFonts w:ascii="Arial" w:hAnsi="Arial"/>
      <w:sz w:val="24"/>
      <w:lang w:val="es-ES" w:eastAsia="es-ES"/>
    </w:rPr>
  </w:style>
  <w:style w:type="paragraph" w:customStyle="1" w:styleId="CharCharCarCarCarCarCarCarCarCar3CarCarCarCarCarCarCarCarCarCarCarCarCar">
    <w:name w:val="Char Char Car Car Car Car Car Car Car Car3 Car Car Car Car Car Car Car Car Car Car Car Car Car"/>
    <w:basedOn w:val="Normal"/>
    <w:rsid w:val="007906B8"/>
    <w:pPr>
      <w:spacing w:after="160" w:line="240" w:lineRule="exact"/>
    </w:pPr>
    <w:rPr>
      <w:rFonts w:ascii="Tahoma" w:hAnsi="Tahoma"/>
      <w:sz w:val="20"/>
      <w:szCs w:val="20"/>
      <w:lang w:eastAsia="en-US"/>
    </w:rPr>
  </w:style>
  <w:style w:type="paragraph" w:styleId="Prrafodelista">
    <w:name w:val="List Paragraph"/>
    <w:basedOn w:val="Normal"/>
    <w:uiPriority w:val="1"/>
    <w:qFormat/>
    <w:rsid w:val="00713048"/>
    <w:pPr>
      <w:spacing w:after="200" w:line="276" w:lineRule="auto"/>
      <w:ind w:left="720"/>
      <w:contextualSpacing/>
    </w:pPr>
    <w:rPr>
      <w:rFonts w:ascii="Calibri" w:eastAsia="Calibri" w:hAnsi="Calibri"/>
      <w:sz w:val="22"/>
      <w:szCs w:val="22"/>
      <w:lang w:val="es-ES_tradnl" w:eastAsia="en-US"/>
    </w:rPr>
  </w:style>
  <w:style w:type="character" w:customStyle="1" w:styleId="PiedepginaCar">
    <w:name w:val="Pie de página Car"/>
    <w:link w:val="Piedepgina"/>
    <w:uiPriority w:val="99"/>
    <w:rsid w:val="00CC69CA"/>
    <w:rPr>
      <w:sz w:val="24"/>
      <w:szCs w:val="24"/>
      <w:lang w:val="es-ES" w:eastAsia="es-ES"/>
    </w:rPr>
  </w:style>
  <w:style w:type="paragraph" w:styleId="NormalWeb">
    <w:name w:val="Normal (Web)"/>
    <w:basedOn w:val="Normal"/>
    <w:rsid w:val="00593E1D"/>
    <w:pPr>
      <w:suppressAutoHyphens/>
      <w:spacing w:before="100" w:after="100"/>
    </w:pPr>
    <w:rPr>
      <w:rFonts w:ascii="Arial" w:hAnsi="Arial" w:cs="Arial"/>
      <w:lang w:val="es-MX" w:eastAsia="ar-SA"/>
    </w:rPr>
  </w:style>
  <w:style w:type="paragraph" w:customStyle="1" w:styleId="Default">
    <w:name w:val="Default"/>
    <w:rsid w:val="00770ACA"/>
    <w:pPr>
      <w:autoSpaceDE w:val="0"/>
      <w:autoSpaceDN w:val="0"/>
      <w:adjustRightInd w:val="0"/>
    </w:pPr>
    <w:rPr>
      <w:rFonts w:ascii="Arial" w:hAnsi="Arial" w:cs="Arial"/>
      <w:color w:val="000000"/>
      <w:sz w:val="24"/>
      <w:szCs w:val="24"/>
      <w:lang w:val="es-ES" w:eastAsia="es-ES"/>
    </w:rPr>
  </w:style>
  <w:style w:type="character" w:customStyle="1" w:styleId="apple-converted-space">
    <w:name w:val="apple-converted-space"/>
    <w:rsid w:val="00141962"/>
  </w:style>
  <w:style w:type="paragraph" w:styleId="Textonotapie">
    <w:name w:val="footnote text"/>
    <w:basedOn w:val="Normal"/>
    <w:link w:val="TextonotapieCar"/>
    <w:uiPriority w:val="99"/>
    <w:rsid w:val="00EE5BFA"/>
    <w:rPr>
      <w:sz w:val="20"/>
      <w:szCs w:val="20"/>
    </w:rPr>
  </w:style>
  <w:style w:type="character" w:customStyle="1" w:styleId="TextonotapieCar">
    <w:name w:val="Texto nota pie Car"/>
    <w:link w:val="Textonotapie"/>
    <w:uiPriority w:val="99"/>
    <w:rsid w:val="00EE5BFA"/>
    <w:rPr>
      <w:lang w:val="es-ES" w:eastAsia="es-ES"/>
    </w:rPr>
  </w:style>
  <w:style w:type="character" w:styleId="Refdenotaalpie">
    <w:name w:val="footnote reference"/>
    <w:aliases w:val="Ref. de nota al pie 2,Footnotes refss,Texto de nota al pie,Appel note de bas de page,referencia nota al pie,BVI fnr,Footnote number,f,4_G,16 Point,Superscript 6 Point,Texto nota al pie,Footnote Reference Char3,julio,Ref. de nota al,R"/>
    <w:link w:val="4GChar"/>
    <w:uiPriority w:val="99"/>
    <w:qFormat/>
    <w:rsid w:val="00EE5BFA"/>
    <w:rPr>
      <w:vertAlign w:val="superscript"/>
    </w:rPr>
  </w:style>
  <w:style w:type="character" w:customStyle="1" w:styleId="highlight">
    <w:name w:val="highlight"/>
    <w:rsid w:val="00092D07"/>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A73DC2"/>
    <w:pPr>
      <w:jc w:val="both"/>
    </w:pPr>
    <w:rPr>
      <w:sz w:val="20"/>
      <w:szCs w:val="20"/>
      <w:vertAlign w:val="superscript"/>
      <w:lang w:val="es-MX" w:eastAsia="es-MX"/>
    </w:rPr>
  </w:style>
  <w:style w:type="table" w:customStyle="1" w:styleId="TableNormal">
    <w:name w:val="Table Normal"/>
    <w:uiPriority w:val="2"/>
    <w:semiHidden/>
    <w:unhideWhenUsed/>
    <w:qFormat/>
    <w:rsid w:val="00ED3CBC"/>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ED3CBC"/>
    <w:pPr>
      <w:widowControl w:val="0"/>
    </w:pPr>
    <w:rPr>
      <w:rFonts w:asciiTheme="minorHAnsi" w:eastAsiaTheme="minorHAnsi" w:hAnsiTheme="minorHAnsi" w:cstheme="minorBidi"/>
      <w:sz w:val="22"/>
      <w:szCs w:val="22"/>
      <w:lang w:val="es-MX" w:eastAsia="en-US"/>
    </w:rPr>
  </w:style>
  <w:style w:type="paragraph" w:styleId="Epgrafe">
    <w:name w:val="caption"/>
    <w:basedOn w:val="Normal"/>
    <w:next w:val="Normal"/>
    <w:semiHidden/>
    <w:unhideWhenUsed/>
    <w:qFormat/>
    <w:rsid w:val="000A7591"/>
    <w:pPr>
      <w:spacing w:after="200"/>
    </w:pPr>
    <w:rPr>
      <w:i/>
      <w:iCs/>
      <w:color w:val="44546A" w:themeColor="text2"/>
      <w:sz w:val="18"/>
      <w:szCs w:val="18"/>
    </w:rPr>
  </w:style>
  <w:style w:type="character" w:customStyle="1" w:styleId="Ttulo2Car">
    <w:name w:val="Título 2 Car"/>
    <w:basedOn w:val="Fuentedeprrafopredeter"/>
    <w:link w:val="Ttulo2"/>
    <w:rsid w:val="00802A9C"/>
    <w:rPr>
      <w:rFonts w:ascii="Arial" w:hAnsi="Arial" w:cs="Arial"/>
      <w:b/>
      <w:sz w:val="24"/>
      <w:lang w:val="es-ES" w:eastAsia="es-ES"/>
    </w:rPr>
  </w:style>
  <w:style w:type="character" w:styleId="nfasissutil">
    <w:name w:val="Subtle Emphasis"/>
    <w:basedOn w:val="Fuentedeprrafopredeter"/>
    <w:uiPriority w:val="19"/>
    <w:qFormat/>
    <w:rsid w:val="00802A9C"/>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1927731">
      <w:bodyDiv w:val="1"/>
      <w:marLeft w:val="0"/>
      <w:marRight w:val="0"/>
      <w:marTop w:val="0"/>
      <w:marBottom w:val="0"/>
      <w:divBdr>
        <w:top w:val="none" w:sz="0" w:space="0" w:color="auto"/>
        <w:left w:val="none" w:sz="0" w:space="0" w:color="auto"/>
        <w:bottom w:val="none" w:sz="0" w:space="0" w:color="auto"/>
        <w:right w:val="none" w:sz="0" w:space="0" w:color="auto"/>
      </w:divBdr>
      <w:divsChild>
        <w:div w:id="365764799">
          <w:marLeft w:val="0"/>
          <w:marRight w:val="0"/>
          <w:marTop w:val="0"/>
          <w:marBottom w:val="80"/>
          <w:divBdr>
            <w:top w:val="none" w:sz="0" w:space="0" w:color="auto"/>
            <w:left w:val="none" w:sz="0" w:space="0" w:color="auto"/>
            <w:bottom w:val="none" w:sz="0" w:space="0" w:color="auto"/>
            <w:right w:val="none" w:sz="0" w:space="0" w:color="auto"/>
          </w:divBdr>
        </w:div>
        <w:div w:id="779498324">
          <w:marLeft w:val="0"/>
          <w:marRight w:val="0"/>
          <w:marTop w:val="0"/>
          <w:marBottom w:val="80"/>
          <w:divBdr>
            <w:top w:val="none" w:sz="0" w:space="0" w:color="auto"/>
            <w:left w:val="none" w:sz="0" w:space="0" w:color="auto"/>
            <w:bottom w:val="none" w:sz="0" w:space="0" w:color="auto"/>
            <w:right w:val="none" w:sz="0" w:space="0" w:color="auto"/>
          </w:divBdr>
        </w:div>
        <w:div w:id="1154028199">
          <w:marLeft w:val="0"/>
          <w:marRight w:val="0"/>
          <w:marTop w:val="0"/>
          <w:marBottom w:val="80"/>
          <w:divBdr>
            <w:top w:val="none" w:sz="0" w:space="0" w:color="auto"/>
            <w:left w:val="none" w:sz="0" w:space="0" w:color="auto"/>
            <w:bottom w:val="none" w:sz="0" w:space="0" w:color="auto"/>
            <w:right w:val="none" w:sz="0" w:space="0" w:color="auto"/>
          </w:divBdr>
        </w:div>
        <w:div w:id="2135753466">
          <w:marLeft w:val="0"/>
          <w:marRight w:val="0"/>
          <w:marTop w:val="0"/>
          <w:marBottom w:val="80"/>
          <w:divBdr>
            <w:top w:val="none" w:sz="0" w:space="0" w:color="auto"/>
            <w:left w:val="none" w:sz="0" w:space="0" w:color="auto"/>
            <w:bottom w:val="none" w:sz="0" w:space="0" w:color="auto"/>
            <w:right w:val="none" w:sz="0" w:space="0" w:color="auto"/>
          </w:divBdr>
        </w:div>
      </w:divsChild>
    </w:div>
    <w:div w:id="1278678350">
      <w:bodyDiv w:val="1"/>
      <w:marLeft w:val="0"/>
      <w:marRight w:val="0"/>
      <w:marTop w:val="0"/>
      <w:marBottom w:val="0"/>
      <w:divBdr>
        <w:top w:val="none" w:sz="0" w:space="0" w:color="auto"/>
        <w:left w:val="none" w:sz="0" w:space="0" w:color="auto"/>
        <w:bottom w:val="none" w:sz="0" w:space="0" w:color="auto"/>
        <w:right w:val="none" w:sz="0" w:space="0" w:color="auto"/>
      </w:divBdr>
    </w:div>
    <w:div w:id="1832983310">
      <w:bodyDiv w:val="1"/>
      <w:marLeft w:val="0"/>
      <w:marRight w:val="0"/>
      <w:marTop w:val="0"/>
      <w:marBottom w:val="0"/>
      <w:divBdr>
        <w:top w:val="none" w:sz="0" w:space="0" w:color="auto"/>
        <w:left w:val="none" w:sz="0" w:space="0" w:color="auto"/>
        <w:bottom w:val="none" w:sz="0" w:space="0" w:color="auto"/>
        <w:right w:val="none" w:sz="0" w:space="0" w:color="auto"/>
      </w:divBdr>
      <w:divsChild>
        <w:div w:id="1047028662">
          <w:marLeft w:val="0"/>
          <w:marRight w:val="0"/>
          <w:marTop w:val="0"/>
          <w:marBottom w:val="0"/>
          <w:divBdr>
            <w:top w:val="none" w:sz="0" w:space="0" w:color="auto"/>
            <w:left w:val="none" w:sz="0" w:space="0" w:color="auto"/>
            <w:bottom w:val="none" w:sz="0" w:space="0" w:color="auto"/>
            <w:right w:val="none" w:sz="0" w:space="0" w:color="auto"/>
          </w:divBdr>
        </w:div>
        <w:div w:id="1593004052">
          <w:marLeft w:val="0"/>
          <w:marRight w:val="0"/>
          <w:marTop w:val="0"/>
          <w:marBottom w:val="0"/>
          <w:divBdr>
            <w:top w:val="none" w:sz="0" w:space="0" w:color="auto"/>
            <w:left w:val="none" w:sz="0" w:space="0" w:color="auto"/>
            <w:bottom w:val="none" w:sz="0" w:space="0" w:color="auto"/>
            <w:right w:val="none" w:sz="0" w:space="0" w:color="auto"/>
          </w:divBdr>
        </w:div>
        <w:div w:id="1805076154">
          <w:marLeft w:val="0"/>
          <w:marRight w:val="0"/>
          <w:marTop w:val="0"/>
          <w:marBottom w:val="0"/>
          <w:divBdr>
            <w:top w:val="none" w:sz="0" w:space="0" w:color="auto"/>
            <w:left w:val="none" w:sz="0" w:space="0" w:color="auto"/>
            <w:bottom w:val="none" w:sz="0" w:space="0" w:color="auto"/>
            <w:right w:val="none" w:sz="0" w:space="0" w:color="auto"/>
          </w:divBdr>
        </w:div>
        <w:div w:id="1959139809">
          <w:marLeft w:val="0"/>
          <w:marRight w:val="0"/>
          <w:marTop w:val="0"/>
          <w:marBottom w:val="0"/>
          <w:divBdr>
            <w:top w:val="none" w:sz="0" w:space="0" w:color="auto"/>
            <w:left w:val="none" w:sz="0" w:space="0" w:color="auto"/>
            <w:bottom w:val="none" w:sz="0" w:space="0" w:color="auto"/>
            <w:right w:val="none" w:sz="0" w:space="0" w:color="auto"/>
          </w:divBdr>
        </w:div>
      </w:divsChild>
    </w:div>
    <w:div w:id="1903715039">
      <w:bodyDiv w:val="1"/>
      <w:marLeft w:val="0"/>
      <w:marRight w:val="0"/>
      <w:marTop w:val="0"/>
      <w:marBottom w:val="0"/>
      <w:divBdr>
        <w:top w:val="none" w:sz="0" w:space="0" w:color="auto"/>
        <w:left w:val="none" w:sz="0" w:space="0" w:color="auto"/>
        <w:bottom w:val="none" w:sz="0" w:space="0" w:color="auto"/>
        <w:right w:val="none" w:sz="0" w:space="0" w:color="auto"/>
      </w:divBdr>
    </w:div>
    <w:div w:id="1923442249">
      <w:bodyDiv w:val="1"/>
      <w:marLeft w:val="0"/>
      <w:marRight w:val="0"/>
      <w:marTop w:val="0"/>
      <w:marBottom w:val="0"/>
      <w:divBdr>
        <w:top w:val="none" w:sz="0" w:space="0" w:color="auto"/>
        <w:left w:val="none" w:sz="0" w:space="0" w:color="auto"/>
        <w:bottom w:val="none" w:sz="0" w:space="0" w:color="auto"/>
        <w:right w:val="none" w:sz="0" w:space="0" w:color="auto"/>
      </w:divBdr>
    </w:div>
    <w:div w:id="2010013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119995-55AC-45CE-8918-52BC04301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7</Pages>
  <Words>1579</Words>
  <Characters>8644</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COMISIONES PERMANENTES DE LEGISLACIÓN, PUNTOS CONSTITUCIONALES, GOBERNACIÓN Y ASUNTOS ELECTORALES Y DE HACIENDA PÚBLICA, INSPE</vt:lpstr>
    </vt:vector>
  </TitlesOfParts>
  <Company>Hewlett-Packard Company</Company>
  <LinksUpToDate>false</LinksUpToDate>
  <CharactersWithSpaces>10203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COMISIONES PERMANENTES DE LEGISLACIÓN, PUNTOS CONSTITUCIONALES, GOBERNACIÓN Y ASUNTOS ELECTORALES Y DE HACIENDA PÚBLICA, INSPE</dc:title>
  <dc:subject/>
  <dc:creator>Delmy Cruz</dc:creator>
  <cp:keywords/>
  <dc:description/>
  <cp:lastModifiedBy>Adda</cp:lastModifiedBy>
  <cp:revision>17</cp:revision>
  <cp:lastPrinted>2022-04-12T17:13:00Z</cp:lastPrinted>
  <dcterms:created xsi:type="dcterms:W3CDTF">2022-04-05T15:10:00Z</dcterms:created>
  <dcterms:modified xsi:type="dcterms:W3CDTF">2022-04-12T17:13:00Z</dcterms:modified>
</cp:coreProperties>
</file>